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08B9" w14:textId="4B7F2D1B" w:rsidR="000E43C4" w:rsidRPr="00A92B28" w:rsidRDefault="00854D58" w:rsidP="00EB7EE2">
      <w:pPr>
        <w:rPr>
          <w:rFonts w:cs="Times New Roman"/>
          <w:b/>
          <w:bCs/>
          <w:sz w:val="72"/>
          <w:szCs w:val="72"/>
          <w:lang w:val="sl-SI"/>
        </w:rPr>
      </w:pPr>
      <w:r w:rsidRPr="00A92B28">
        <w:rPr>
          <w:rFonts w:cs="Times New Roman"/>
          <w:b/>
          <w:bCs/>
          <w:sz w:val="72"/>
          <w:szCs w:val="72"/>
          <w:lang w:val="sl-SI"/>
        </w:rPr>
        <w:t>Lakmé</w:t>
      </w:r>
    </w:p>
    <w:p w14:paraId="31544CBA" w14:textId="33CF5BD7" w:rsidR="00854D58" w:rsidRPr="00A92B28" w:rsidRDefault="00854D58" w:rsidP="00EB7EE2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Opera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treh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dejanjih</w:t>
      </w:r>
    </w:p>
    <w:p w14:paraId="34090ECF" w14:textId="77777777" w:rsidR="00527058" w:rsidRPr="00A92B28" w:rsidRDefault="00527058" w:rsidP="00EB7EE2">
      <w:pPr>
        <w:rPr>
          <w:rFonts w:cs="Times New Roman"/>
          <w:lang w:val="sl-SI"/>
        </w:rPr>
      </w:pPr>
    </w:p>
    <w:p w14:paraId="2F1641E4" w14:textId="2DC0B452" w:rsidR="00CC3958" w:rsidRPr="00A92B28" w:rsidRDefault="00CC3958" w:rsidP="00EB7EE2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motivih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pripovedi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babouches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du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Brahmane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Théodora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Pavieja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avtobiografskega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romana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Rarahu,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ou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mariage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Loti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Pierra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Lotija</w:t>
      </w:r>
    </w:p>
    <w:p w14:paraId="09256F38" w14:textId="77777777" w:rsidR="00527058" w:rsidRPr="00A92B28" w:rsidRDefault="00527058" w:rsidP="00EB7EE2">
      <w:pPr>
        <w:rPr>
          <w:rFonts w:cs="Times New Roman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17"/>
      </w:tblGrid>
      <w:tr w:rsidR="00854D58" w:rsidRPr="00A92B28" w14:paraId="062521F0" w14:textId="77777777" w:rsidTr="002742D7">
        <w:tc>
          <w:tcPr>
            <w:tcW w:w="4675" w:type="dxa"/>
          </w:tcPr>
          <w:p w14:paraId="4476E523" w14:textId="709E83B7" w:rsidR="00854D58" w:rsidRPr="00A92B28" w:rsidRDefault="00854D58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Glasba</w:t>
            </w:r>
          </w:p>
        </w:tc>
        <w:tc>
          <w:tcPr>
            <w:tcW w:w="4675" w:type="dxa"/>
          </w:tcPr>
          <w:p w14:paraId="204159F7" w14:textId="297F361F" w:rsidR="00854D58" w:rsidRPr="00A92B28" w:rsidRDefault="00854D58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Léo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Delibes</w:t>
            </w:r>
          </w:p>
        </w:tc>
      </w:tr>
      <w:tr w:rsidR="00854D58" w:rsidRPr="00A92B28" w14:paraId="2849BBDC" w14:textId="77777777" w:rsidTr="002742D7">
        <w:tc>
          <w:tcPr>
            <w:tcW w:w="4675" w:type="dxa"/>
          </w:tcPr>
          <w:p w14:paraId="7FE91C96" w14:textId="516A329C" w:rsidR="00854D58" w:rsidRPr="00A92B28" w:rsidRDefault="00854D58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Libreto</w:t>
            </w:r>
            <w:r w:rsidR="00C975BB">
              <w:rPr>
                <w:rFonts w:cs="Times New Roman"/>
                <w:lang w:val="sl-SI"/>
              </w:rPr>
              <w:t xml:space="preserve"> </w:t>
            </w:r>
          </w:p>
        </w:tc>
        <w:tc>
          <w:tcPr>
            <w:tcW w:w="4675" w:type="dxa"/>
          </w:tcPr>
          <w:p w14:paraId="2CFAB049" w14:textId="67FD987F" w:rsidR="00854D58" w:rsidRPr="00A92B28" w:rsidRDefault="00854D58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Edmond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Gondinet</w:t>
            </w:r>
            <w:r w:rsidRPr="00A92B28">
              <w:rPr>
                <w:rFonts w:cs="Times New Roman"/>
                <w:lang w:val="sl-SI"/>
              </w:rPr>
              <w:t>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Philippe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Gille</w:t>
            </w:r>
          </w:p>
        </w:tc>
      </w:tr>
      <w:tr w:rsidR="00854D58" w:rsidRPr="00A92B28" w14:paraId="7A402324" w14:textId="77777777" w:rsidTr="002742D7">
        <w:tc>
          <w:tcPr>
            <w:tcW w:w="4675" w:type="dxa"/>
          </w:tcPr>
          <w:p w14:paraId="6A2AA229" w14:textId="0A66C5B3" w:rsidR="006852E2" w:rsidRPr="00A92B28" w:rsidRDefault="006852E2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Praizvedba</w:t>
            </w:r>
          </w:p>
        </w:tc>
        <w:tc>
          <w:tcPr>
            <w:tcW w:w="4675" w:type="dxa"/>
          </w:tcPr>
          <w:p w14:paraId="414A8724" w14:textId="05ACD9CD" w:rsidR="00846000" w:rsidRDefault="006852E2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14.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april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1883</w:t>
            </w:r>
            <w:r w:rsidRPr="00A92B28">
              <w:rPr>
                <w:rFonts w:cs="Times New Roman"/>
                <w:lang w:val="sl-SI"/>
              </w:rPr>
              <w:t>,</w:t>
            </w:r>
          </w:p>
          <w:p w14:paraId="009BF62F" w14:textId="657C4829" w:rsidR="006852E2" w:rsidRPr="00A92B28" w:rsidRDefault="006852E2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Opéra-Comique</w:t>
            </w:r>
            <w:r w:rsidRPr="00A92B28">
              <w:rPr>
                <w:rFonts w:cs="Times New Roman"/>
                <w:lang w:val="sl-SI"/>
              </w:rPr>
              <w:t>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Pariz</w:t>
            </w:r>
          </w:p>
        </w:tc>
      </w:tr>
      <w:tr w:rsidR="006852E2" w:rsidRPr="00A92B28" w14:paraId="32259B14" w14:textId="77777777" w:rsidTr="002742D7">
        <w:tc>
          <w:tcPr>
            <w:tcW w:w="4675" w:type="dxa"/>
          </w:tcPr>
          <w:p w14:paraId="554CCB0A" w14:textId="5CE311A0" w:rsidR="006852E2" w:rsidRPr="00A92B28" w:rsidRDefault="006852E2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Premiera</w:t>
            </w:r>
          </w:p>
        </w:tc>
        <w:tc>
          <w:tcPr>
            <w:tcW w:w="4675" w:type="dxa"/>
          </w:tcPr>
          <w:p w14:paraId="2A55B579" w14:textId="7A516699" w:rsidR="00846000" w:rsidRDefault="006852E2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6.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februar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2026</w:t>
            </w:r>
            <w:r w:rsidRPr="00A92B28">
              <w:rPr>
                <w:rFonts w:cs="Times New Roman"/>
                <w:lang w:val="sl-SI"/>
              </w:rPr>
              <w:t>,</w:t>
            </w:r>
          </w:p>
          <w:p w14:paraId="7E16220F" w14:textId="4B295617" w:rsidR="006852E2" w:rsidRPr="00A92B28" w:rsidRDefault="006852E2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Dvorana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Ondine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Otta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Klasinc</w:t>
            </w:r>
          </w:p>
        </w:tc>
      </w:tr>
    </w:tbl>
    <w:p w14:paraId="3428EEA6" w14:textId="77777777" w:rsidR="00854D58" w:rsidRPr="00A92B28" w:rsidRDefault="00854D58" w:rsidP="00EB7EE2">
      <w:pPr>
        <w:rPr>
          <w:rFonts w:cs="Times New Roman"/>
          <w:lang w:val="sl-SI"/>
        </w:rPr>
      </w:pPr>
    </w:p>
    <w:p w14:paraId="6435AB1D" w14:textId="0F84D775" w:rsidR="00854D58" w:rsidRPr="00A92B28" w:rsidRDefault="006852E2" w:rsidP="00EB7EE2">
      <w:pPr>
        <w:rPr>
          <w:rFonts w:cs="Times New Roman"/>
          <w:b/>
          <w:bCs/>
          <w:lang w:val="sl-SI"/>
        </w:rPr>
      </w:pPr>
      <w:r w:rsidRPr="00A92B28">
        <w:rPr>
          <w:rFonts w:cs="Times New Roman"/>
          <w:b/>
          <w:bCs/>
          <w:lang w:val="sl-SI"/>
        </w:rPr>
        <w:t>Ustvarjalci</w:t>
      </w:r>
      <w:r w:rsidR="00C975BB">
        <w:rPr>
          <w:rFonts w:cs="Times New Roman"/>
          <w:b/>
          <w:bCs/>
          <w:lang w:val="sl-SI"/>
        </w:rPr>
        <w:t xml:space="preserve"> </w:t>
      </w:r>
      <w:r w:rsidRPr="00A92B28">
        <w:rPr>
          <w:rFonts w:cs="Times New Roman"/>
          <w:b/>
          <w:bCs/>
          <w:lang w:val="sl-SI"/>
        </w:rPr>
        <w:t>predstave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4395"/>
      </w:tblGrid>
      <w:tr w:rsidR="006852E2" w:rsidRPr="00A92B28" w14:paraId="77C4E0B6" w14:textId="77777777" w:rsidTr="00E678C6">
        <w:tc>
          <w:tcPr>
            <w:tcW w:w="4443" w:type="dxa"/>
          </w:tcPr>
          <w:p w14:paraId="65F1428F" w14:textId="0A6EE067" w:rsidR="00CC3958" w:rsidRPr="00A92B28" w:rsidRDefault="006852E2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Dirigentka</w:t>
            </w:r>
          </w:p>
        </w:tc>
        <w:tc>
          <w:tcPr>
            <w:tcW w:w="4395" w:type="dxa"/>
          </w:tcPr>
          <w:p w14:paraId="73935F88" w14:textId="1D64E7F2" w:rsidR="006852E2" w:rsidRPr="00A92B28" w:rsidRDefault="004C3236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Mojca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Lavrenčič</w:t>
            </w:r>
          </w:p>
        </w:tc>
      </w:tr>
      <w:tr w:rsidR="006852E2" w:rsidRPr="00A92B28" w14:paraId="6199ED3E" w14:textId="77777777" w:rsidTr="00E678C6">
        <w:tc>
          <w:tcPr>
            <w:tcW w:w="4443" w:type="dxa"/>
          </w:tcPr>
          <w:p w14:paraId="5C739D6D" w14:textId="512E76D7" w:rsidR="00CC3958" w:rsidRPr="00A92B28" w:rsidRDefault="006852E2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Režiser</w:t>
            </w:r>
          </w:p>
        </w:tc>
        <w:tc>
          <w:tcPr>
            <w:tcW w:w="4395" w:type="dxa"/>
          </w:tcPr>
          <w:p w14:paraId="5A6B4DF1" w14:textId="10D6BDD3" w:rsidR="006852E2" w:rsidRPr="00A92B28" w:rsidRDefault="006852E2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Pier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Francesco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Maestrini</w:t>
            </w:r>
          </w:p>
        </w:tc>
      </w:tr>
      <w:tr w:rsidR="006852E2" w:rsidRPr="00A92B28" w14:paraId="43FEB124" w14:textId="77777777" w:rsidTr="00E678C6">
        <w:tc>
          <w:tcPr>
            <w:tcW w:w="4443" w:type="dxa"/>
          </w:tcPr>
          <w:p w14:paraId="7CFBBBF1" w14:textId="4204CDB0" w:rsidR="00CC3958" w:rsidRPr="00A92B28" w:rsidRDefault="006852E2" w:rsidP="00EB7EE2">
            <w:pPr>
              <w:rPr>
                <w:rFonts w:cs="Times New Roman"/>
                <w:lang w:val="sl-SI"/>
              </w:rPr>
            </w:pPr>
            <w:bookmarkStart w:id="0" w:name="_Hlk220998346"/>
            <w:r w:rsidRPr="00A92B28">
              <w:rPr>
                <w:rFonts w:cs="Times New Roman"/>
                <w:lang w:val="sl-SI"/>
              </w:rPr>
              <w:t>Scenograf</w:t>
            </w:r>
          </w:p>
        </w:tc>
        <w:tc>
          <w:tcPr>
            <w:tcW w:w="4395" w:type="dxa"/>
          </w:tcPr>
          <w:p w14:paraId="6065FF44" w14:textId="141DF8B4" w:rsidR="006852E2" w:rsidRPr="00A92B28" w:rsidRDefault="00B929F3" w:rsidP="00EB7EE2">
            <w:pPr>
              <w:rPr>
                <w:rFonts w:cs="Times New Roman"/>
                <w:b/>
                <w:bCs/>
                <w:lang w:val="sl-SI"/>
              </w:rPr>
            </w:pPr>
            <w:r w:rsidRPr="00B929F3">
              <w:rPr>
                <w:rFonts w:cs="Times New Roman"/>
                <w:b/>
                <w:bCs/>
                <w:lang w:val="sl-SI"/>
              </w:rPr>
              <w:t>Nicolás</w:t>
            </w:r>
            <w:r w:rsidRPr="00B929F3">
              <w:rPr>
                <w:rFonts w:cs="Times New Roman"/>
                <w:b/>
                <w:bCs/>
                <w:lang w:val="sl-SI"/>
              </w:rPr>
              <w:t xml:space="preserve"> </w:t>
            </w:r>
            <w:r w:rsidR="006852E2" w:rsidRPr="00A92B28">
              <w:rPr>
                <w:rFonts w:cs="Times New Roman"/>
                <w:b/>
                <w:bCs/>
                <w:lang w:val="sl-SI"/>
              </w:rPr>
              <w:t>Boni</w:t>
            </w:r>
          </w:p>
        </w:tc>
      </w:tr>
      <w:tr w:rsidR="006852E2" w:rsidRPr="00A92B28" w14:paraId="17B9B6C6" w14:textId="77777777" w:rsidTr="00E678C6">
        <w:tc>
          <w:tcPr>
            <w:tcW w:w="4443" w:type="dxa"/>
          </w:tcPr>
          <w:p w14:paraId="333FC620" w14:textId="1CF8E53F" w:rsidR="00CC3958" w:rsidRPr="00A92B28" w:rsidRDefault="006852E2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Kostumografinja</w:t>
            </w:r>
          </w:p>
        </w:tc>
        <w:tc>
          <w:tcPr>
            <w:tcW w:w="4395" w:type="dxa"/>
          </w:tcPr>
          <w:p w14:paraId="30A07BCA" w14:textId="42B92F4D" w:rsidR="006852E2" w:rsidRPr="00A92B28" w:rsidRDefault="00F3181A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Stefania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Scaraggi</w:t>
            </w:r>
          </w:p>
        </w:tc>
      </w:tr>
      <w:tr w:rsidR="00F3181A" w:rsidRPr="00A92B28" w14:paraId="4F3E895B" w14:textId="77777777" w:rsidTr="00E678C6">
        <w:tc>
          <w:tcPr>
            <w:tcW w:w="4443" w:type="dxa"/>
          </w:tcPr>
          <w:p w14:paraId="2C39EA98" w14:textId="18D7CCFE" w:rsidR="00CC3958" w:rsidRPr="00A92B28" w:rsidRDefault="00F3181A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Zborovodkinja</w:t>
            </w:r>
          </w:p>
        </w:tc>
        <w:tc>
          <w:tcPr>
            <w:tcW w:w="4395" w:type="dxa"/>
          </w:tcPr>
          <w:p w14:paraId="44E98FCD" w14:textId="74297892" w:rsidR="00F3181A" w:rsidRPr="00A92B28" w:rsidRDefault="00F3181A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Zsuzsa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Budavari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Novak</w:t>
            </w:r>
          </w:p>
        </w:tc>
      </w:tr>
      <w:tr w:rsidR="00E678C6" w:rsidRPr="00A92B28" w14:paraId="3A4612BC" w14:textId="77777777" w:rsidTr="00E678C6">
        <w:tc>
          <w:tcPr>
            <w:tcW w:w="4443" w:type="dxa"/>
          </w:tcPr>
          <w:p w14:paraId="0D4A64DC" w14:textId="08AF542D" w:rsidR="00E678C6" w:rsidRPr="00A92B28" w:rsidRDefault="00E678C6" w:rsidP="00EB7EE2">
            <w:pPr>
              <w:rPr>
                <w:rFonts w:cs="Times New Roman"/>
                <w:lang w:val="sl-SI"/>
              </w:rPr>
            </w:pPr>
            <w:r w:rsidRPr="00E678C6">
              <w:rPr>
                <w:rFonts w:cs="Times New Roman"/>
                <w:lang w:val="sl-SI"/>
              </w:rPr>
              <w:t>Oblikovalec svetlobe</w:t>
            </w:r>
          </w:p>
        </w:tc>
        <w:tc>
          <w:tcPr>
            <w:tcW w:w="4395" w:type="dxa"/>
          </w:tcPr>
          <w:p w14:paraId="7A0C05C3" w14:textId="499A0F6C" w:rsidR="00E678C6" w:rsidRPr="00A92B28" w:rsidRDefault="00E678C6" w:rsidP="00EB7EE2">
            <w:pPr>
              <w:rPr>
                <w:rFonts w:cs="Times New Roman"/>
                <w:b/>
                <w:bCs/>
                <w:lang w:val="sl-SI"/>
              </w:rPr>
            </w:pPr>
            <w:r w:rsidRPr="00E678C6">
              <w:rPr>
                <w:rFonts w:cs="Times New Roman"/>
                <w:b/>
                <w:bCs/>
                <w:lang w:val="sl-SI"/>
              </w:rPr>
              <w:t>Sašo Bekafigo</w:t>
            </w:r>
          </w:p>
        </w:tc>
      </w:tr>
      <w:tr w:rsidR="00E678C6" w:rsidRPr="00A92B28" w14:paraId="074D8D81" w14:textId="77777777" w:rsidTr="00E678C6">
        <w:tc>
          <w:tcPr>
            <w:tcW w:w="4443" w:type="dxa"/>
          </w:tcPr>
          <w:p w14:paraId="65BD731C" w14:textId="086F1F18" w:rsidR="00E678C6" w:rsidRPr="00E678C6" w:rsidRDefault="00E678C6" w:rsidP="00EB7EE2">
            <w:pPr>
              <w:rPr>
                <w:rFonts w:cs="Times New Roman"/>
                <w:lang w:val="sl-SI"/>
              </w:rPr>
            </w:pPr>
            <w:r w:rsidRPr="00E678C6">
              <w:rPr>
                <w:rFonts w:cs="Times New Roman"/>
                <w:lang w:val="sl-SI"/>
              </w:rPr>
              <w:t>Koreografinja</w:t>
            </w:r>
          </w:p>
        </w:tc>
        <w:tc>
          <w:tcPr>
            <w:tcW w:w="4395" w:type="dxa"/>
          </w:tcPr>
          <w:p w14:paraId="2FF5E48C" w14:textId="2A17DE12" w:rsidR="00E678C6" w:rsidRPr="00E678C6" w:rsidRDefault="00E678C6" w:rsidP="00EB7EE2">
            <w:pPr>
              <w:rPr>
                <w:rFonts w:cs="Times New Roman"/>
                <w:b/>
                <w:bCs/>
                <w:lang w:val="sl-SI"/>
              </w:rPr>
            </w:pPr>
            <w:r w:rsidRPr="00E678C6">
              <w:rPr>
                <w:rFonts w:cs="Times New Roman"/>
                <w:b/>
                <w:bCs/>
                <w:lang w:val="sl-SI"/>
              </w:rPr>
              <w:t>Cleopatra Purice</w:t>
            </w:r>
          </w:p>
        </w:tc>
      </w:tr>
      <w:tr w:rsidR="00F3181A" w:rsidRPr="00A92B28" w14:paraId="2FB01FEF" w14:textId="77777777" w:rsidTr="00E678C6">
        <w:tc>
          <w:tcPr>
            <w:tcW w:w="4443" w:type="dxa"/>
          </w:tcPr>
          <w:p w14:paraId="44E0C395" w14:textId="7F57855E" w:rsidR="00CC3958" w:rsidRPr="00A92B28" w:rsidRDefault="00F3181A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Asistent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režije</w:t>
            </w:r>
          </w:p>
        </w:tc>
        <w:tc>
          <w:tcPr>
            <w:tcW w:w="4395" w:type="dxa"/>
          </w:tcPr>
          <w:p w14:paraId="7DBBFB99" w14:textId="4EC7264D" w:rsidR="00F3181A" w:rsidRPr="00A92B28" w:rsidRDefault="00F3181A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Tim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Ribič</w:t>
            </w:r>
          </w:p>
        </w:tc>
      </w:tr>
      <w:tr w:rsidR="00F3181A" w:rsidRPr="00A92B28" w14:paraId="769DF162" w14:textId="77777777" w:rsidTr="00E678C6">
        <w:tc>
          <w:tcPr>
            <w:tcW w:w="4443" w:type="dxa"/>
          </w:tcPr>
          <w:p w14:paraId="09430D61" w14:textId="4EB45842" w:rsidR="00CC3958" w:rsidRPr="00A92B28" w:rsidRDefault="00F3181A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Asistent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kostumografije</w:t>
            </w:r>
          </w:p>
        </w:tc>
        <w:tc>
          <w:tcPr>
            <w:tcW w:w="4395" w:type="dxa"/>
          </w:tcPr>
          <w:p w14:paraId="6C64EB26" w14:textId="6B6140D8" w:rsidR="00F3181A" w:rsidRPr="00A92B28" w:rsidRDefault="00F3181A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Paolo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Vitale</w:t>
            </w:r>
          </w:p>
        </w:tc>
      </w:tr>
      <w:bookmarkEnd w:id="0"/>
    </w:tbl>
    <w:p w14:paraId="4AAB4B8D" w14:textId="77777777" w:rsidR="006852E2" w:rsidRPr="00A92B28" w:rsidRDefault="006852E2" w:rsidP="00EB7EE2">
      <w:pPr>
        <w:rPr>
          <w:rFonts w:cs="Times New Roman"/>
          <w:lang w:val="sl-SI"/>
        </w:rPr>
      </w:pPr>
    </w:p>
    <w:p w14:paraId="4F2E53FC" w14:textId="21BE8BF7" w:rsidR="00F3181A" w:rsidRPr="00A92B28" w:rsidRDefault="00F3181A" w:rsidP="00EB7EE2">
      <w:pPr>
        <w:rPr>
          <w:rFonts w:cs="Times New Roman"/>
          <w:b/>
          <w:bCs/>
          <w:lang w:val="sl-SI"/>
        </w:rPr>
      </w:pPr>
      <w:r w:rsidRPr="00A92B28">
        <w:rPr>
          <w:rFonts w:cs="Times New Roman"/>
          <w:b/>
          <w:bCs/>
          <w:lang w:val="sl-SI"/>
        </w:rPr>
        <w:t>Zasedba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414"/>
      </w:tblGrid>
      <w:tr w:rsidR="00F3181A" w:rsidRPr="00A92B28" w14:paraId="5B412ACB" w14:textId="77777777" w:rsidTr="00650B59">
        <w:tc>
          <w:tcPr>
            <w:tcW w:w="4424" w:type="dxa"/>
          </w:tcPr>
          <w:p w14:paraId="282BECDE" w14:textId="077F1ACC" w:rsidR="007A2CAE" w:rsidRPr="00A92B28" w:rsidRDefault="00F3181A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Lakmé,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svečenica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in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Nilakantova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hči</w:t>
            </w:r>
          </w:p>
        </w:tc>
        <w:tc>
          <w:tcPr>
            <w:tcW w:w="4414" w:type="dxa"/>
          </w:tcPr>
          <w:p w14:paraId="382AC12A" w14:textId="0652F8F1" w:rsidR="00F3181A" w:rsidRPr="00A92B28" w:rsidRDefault="00F3181A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Nina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Dominko</w:t>
            </w:r>
          </w:p>
        </w:tc>
      </w:tr>
      <w:tr w:rsidR="00F3181A" w:rsidRPr="00A92B28" w14:paraId="63CC87BC" w14:textId="77777777" w:rsidTr="00650B59">
        <w:tc>
          <w:tcPr>
            <w:tcW w:w="4424" w:type="dxa"/>
          </w:tcPr>
          <w:p w14:paraId="5CF95466" w14:textId="6DD83E24" w:rsidR="007A2CAE" w:rsidRPr="00A92B28" w:rsidRDefault="00F3181A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Gérald,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oficir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britanske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vojske</w:t>
            </w:r>
          </w:p>
        </w:tc>
        <w:tc>
          <w:tcPr>
            <w:tcW w:w="4414" w:type="dxa"/>
          </w:tcPr>
          <w:p w14:paraId="09E84A99" w14:textId="4F64BCBB" w:rsidR="00F3181A" w:rsidRPr="00A92B28" w:rsidRDefault="00F3181A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Martin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Sušnik</w:t>
            </w:r>
          </w:p>
          <w:p w14:paraId="6427BEB8" w14:textId="6E321ED1" w:rsidR="00F3181A" w:rsidRPr="00A92B28" w:rsidRDefault="00F3181A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Žiga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Lakner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sz w:val="16"/>
                <w:szCs w:val="16"/>
                <w:lang w:val="sl-SI"/>
              </w:rPr>
              <w:t>(študijsko)</w:t>
            </w:r>
          </w:p>
        </w:tc>
      </w:tr>
      <w:tr w:rsidR="00F3181A" w:rsidRPr="00A92B28" w14:paraId="24379119" w14:textId="77777777" w:rsidTr="00650B59">
        <w:tc>
          <w:tcPr>
            <w:tcW w:w="4424" w:type="dxa"/>
          </w:tcPr>
          <w:p w14:paraId="5789A011" w14:textId="490F1E47" w:rsidR="00F3181A" w:rsidRPr="00A92B28" w:rsidRDefault="00F3181A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Nilakanta,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brahmanski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duhovnik</w:t>
            </w:r>
          </w:p>
          <w:p w14:paraId="3FC39561" w14:textId="77D468E6" w:rsidR="007A2CAE" w:rsidRPr="00A92B28" w:rsidRDefault="007A2CAE" w:rsidP="00EB7EE2">
            <w:pPr>
              <w:rPr>
                <w:rFonts w:cs="Times New Roman"/>
                <w:lang w:val="sl-SI"/>
              </w:rPr>
            </w:pPr>
          </w:p>
        </w:tc>
        <w:tc>
          <w:tcPr>
            <w:tcW w:w="4414" w:type="dxa"/>
          </w:tcPr>
          <w:p w14:paraId="3BA3BAC9" w14:textId="75006A55" w:rsidR="00F3181A" w:rsidRPr="00A92B28" w:rsidRDefault="00F3181A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Andrea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Tabili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="004C3236" w:rsidRPr="00A92B28">
              <w:rPr>
                <w:rFonts w:cs="Times New Roman"/>
                <w:sz w:val="16"/>
                <w:szCs w:val="16"/>
                <w:lang w:val="sl-SI"/>
              </w:rPr>
              <w:t>(6.,</w:t>
            </w:r>
            <w:r w:rsidR="00C975BB">
              <w:rPr>
                <w:rFonts w:cs="Times New Roman"/>
                <w:sz w:val="16"/>
                <w:szCs w:val="16"/>
                <w:lang w:val="sl-SI"/>
              </w:rPr>
              <w:t xml:space="preserve"> </w:t>
            </w:r>
            <w:r w:rsidR="004C3236" w:rsidRPr="00A92B28">
              <w:rPr>
                <w:rFonts w:cs="Times New Roman"/>
                <w:sz w:val="16"/>
                <w:szCs w:val="16"/>
                <w:lang w:val="sl-SI"/>
              </w:rPr>
              <w:t>8.,</w:t>
            </w:r>
            <w:r w:rsidR="00C975BB">
              <w:rPr>
                <w:rFonts w:cs="Times New Roman"/>
                <w:sz w:val="16"/>
                <w:szCs w:val="16"/>
                <w:lang w:val="sl-SI"/>
              </w:rPr>
              <w:t xml:space="preserve"> </w:t>
            </w:r>
            <w:r w:rsidR="004C3236" w:rsidRPr="00A92B28">
              <w:rPr>
                <w:rFonts w:cs="Times New Roman"/>
                <w:sz w:val="16"/>
                <w:szCs w:val="16"/>
                <w:lang w:val="sl-SI"/>
              </w:rPr>
              <w:t>14.</w:t>
            </w:r>
            <w:r w:rsidR="00C975BB">
              <w:rPr>
                <w:rFonts w:cs="Times New Roman"/>
                <w:sz w:val="16"/>
                <w:szCs w:val="16"/>
                <w:lang w:val="sl-SI"/>
              </w:rPr>
              <w:t xml:space="preserve"> </w:t>
            </w:r>
            <w:r w:rsidR="004C3236" w:rsidRPr="00A92B28">
              <w:rPr>
                <w:rFonts w:cs="Times New Roman"/>
                <w:sz w:val="16"/>
                <w:szCs w:val="16"/>
                <w:lang w:val="sl-SI"/>
              </w:rPr>
              <w:t>februar</w:t>
            </w:r>
            <w:r w:rsidR="00C975BB">
              <w:rPr>
                <w:rFonts w:cs="Times New Roman"/>
                <w:sz w:val="16"/>
                <w:szCs w:val="16"/>
                <w:lang w:val="sl-SI"/>
              </w:rPr>
              <w:t xml:space="preserve"> </w:t>
            </w:r>
            <w:r w:rsidR="004C3236" w:rsidRPr="00A92B28">
              <w:rPr>
                <w:rFonts w:cs="Times New Roman"/>
                <w:sz w:val="16"/>
                <w:szCs w:val="16"/>
                <w:lang w:val="sl-SI"/>
              </w:rPr>
              <w:t>2026)</w:t>
            </w:r>
          </w:p>
          <w:p w14:paraId="4D467D09" w14:textId="08980A7C" w:rsidR="00F3181A" w:rsidRPr="00A92B28" w:rsidRDefault="00F3181A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Peter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Gojkošek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="004C3236" w:rsidRPr="00A92B28">
              <w:rPr>
                <w:rFonts w:cs="Times New Roman"/>
                <w:sz w:val="16"/>
                <w:szCs w:val="16"/>
                <w:lang w:val="sl-SI"/>
              </w:rPr>
              <w:t>(</w:t>
            </w:r>
            <w:r w:rsidR="004C3236" w:rsidRPr="00A92B28">
              <w:rPr>
                <w:rFonts w:cs="Times New Roman"/>
                <w:sz w:val="16"/>
                <w:szCs w:val="16"/>
                <w:lang w:val="sl-SI"/>
              </w:rPr>
              <w:t>10</w:t>
            </w:r>
            <w:r w:rsidR="004C3236" w:rsidRPr="00A92B28">
              <w:rPr>
                <w:rFonts w:cs="Times New Roman"/>
                <w:sz w:val="16"/>
                <w:szCs w:val="16"/>
                <w:lang w:val="sl-SI"/>
              </w:rPr>
              <w:t>.,</w:t>
            </w:r>
            <w:r w:rsidR="00C975BB">
              <w:rPr>
                <w:rFonts w:cs="Times New Roman"/>
                <w:sz w:val="16"/>
                <w:szCs w:val="16"/>
                <w:lang w:val="sl-SI"/>
              </w:rPr>
              <w:t xml:space="preserve"> </w:t>
            </w:r>
            <w:r w:rsidR="004C3236" w:rsidRPr="00A92B28">
              <w:rPr>
                <w:rFonts w:cs="Times New Roman"/>
                <w:sz w:val="16"/>
                <w:szCs w:val="16"/>
                <w:lang w:val="sl-SI"/>
              </w:rPr>
              <w:t>1</w:t>
            </w:r>
            <w:r w:rsidR="004C3236" w:rsidRPr="00A92B28">
              <w:rPr>
                <w:rFonts w:cs="Times New Roman"/>
                <w:sz w:val="16"/>
                <w:szCs w:val="16"/>
                <w:lang w:val="sl-SI"/>
              </w:rPr>
              <w:t>2</w:t>
            </w:r>
            <w:r w:rsidR="004C3236" w:rsidRPr="00A92B28">
              <w:rPr>
                <w:rFonts w:cs="Times New Roman"/>
                <w:sz w:val="16"/>
                <w:szCs w:val="16"/>
                <w:lang w:val="sl-SI"/>
              </w:rPr>
              <w:t>.</w:t>
            </w:r>
            <w:r w:rsidR="00C975BB">
              <w:rPr>
                <w:rFonts w:cs="Times New Roman"/>
                <w:sz w:val="16"/>
                <w:szCs w:val="16"/>
                <w:lang w:val="sl-SI"/>
              </w:rPr>
              <w:t xml:space="preserve"> </w:t>
            </w:r>
            <w:r w:rsidR="004C3236" w:rsidRPr="00A92B28">
              <w:rPr>
                <w:rFonts w:cs="Times New Roman"/>
                <w:sz w:val="16"/>
                <w:szCs w:val="16"/>
                <w:lang w:val="sl-SI"/>
              </w:rPr>
              <w:t>februar</w:t>
            </w:r>
            <w:r w:rsidR="00C975BB">
              <w:rPr>
                <w:rFonts w:cs="Times New Roman"/>
                <w:sz w:val="16"/>
                <w:szCs w:val="16"/>
                <w:lang w:val="sl-SI"/>
              </w:rPr>
              <w:t xml:space="preserve"> </w:t>
            </w:r>
            <w:r w:rsidR="004C3236" w:rsidRPr="00A92B28">
              <w:rPr>
                <w:rFonts w:cs="Times New Roman"/>
                <w:sz w:val="16"/>
                <w:szCs w:val="16"/>
                <w:lang w:val="sl-SI"/>
              </w:rPr>
              <w:t>2026)</w:t>
            </w:r>
          </w:p>
        </w:tc>
      </w:tr>
      <w:tr w:rsidR="00F3181A" w:rsidRPr="00A92B28" w14:paraId="2B258E36" w14:textId="77777777" w:rsidTr="00650B59">
        <w:tc>
          <w:tcPr>
            <w:tcW w:w="4424" w:type="dxa"/>
          </w:tcPr>
          <w:p w14:paraId="5A405318" w14:textId="0BB25C68" w:rsidR="007A2CAE" w:rsidRPr="00A92B28" w:rsidRDefault="00F3181A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Frédéric,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častnik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in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Géraldov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prijatelj</w:t>
            </w:r>
          </w:p>
        </w:tc>
        <w:tc>
          <w:tcPr>
            <w:tcW w:w="4414" w:type="dxa"/>
          </w:tcPr>
          <w:p w14:paraId="70C0AFCF" w14:textId="2757A017" w:rsidR="00F3181A" w:rsidRPr="00A92B28" w:rsidRDefault="00F3181A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Jaki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Jurgec</w:t>
            </w:r>
          </w:p>
        </w:tc>
      </w:tr>
      <w:tr w:rsidR="00F3181A" w:rsidRPr="00A92B28" w14:paraId="6C154681" w14:textId="77777777" w:rsidTr="00650B59">
        <w:tc>
          <w:tcPr>
            <w:tcW w:w="4424" w:type="dxa"/>
          </w:tcPr>
          <w:p w14:paraId="394A40E0" w14:textId="7F3626EF" w:rsidR="007A2CAE" w:rsidRPr="00A92B28" w:rsidRDefault="00F3181A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Malika,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Lakméjina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služabnica</w:t>
            </w:r>
          </w:p>
        </w:tc>
        <w:tc>
          <w:tcPr>
            <w:tcW w:w="4414" w:type="dxa"/>
          </w:tcPr>
          <w:p w14:paraId="70A7AFEF" w14:textId="6E311A6E" w:rsidR="00F3181A" w:rsidRPr="00A92B28" w:rsidRDefault="002114AB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Irena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Petkova</w:t>
            </w:r>
          </w:p>
        </w:tc>
      </w:tr>
      <w:tr w:rsidR="002114AB" w:rsidRPr="00A92B28" w14:paraId="20CA5430" w14:textId="77777777" w:rsidTr="00650B59">
        <w:tc>
          <w:tcPr>
            <w:tcW w:w="4424" w:type="dxa"/>
          </w:tcPr>
          <w:p w14:paraId="07ECB22E" w14:textId="1CA50F75" w:rsidR="007A2CAE" w:rsidRPr="00A92B28" w:rsidRDefault="002114AB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Hadži,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Nilakantov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služabnik</w:t>
            </w:r>
          </w:p>
        </w:tc>
        <w:tc>
          <w:tcPr>
            <w:tcW w:w="4414" w:type="dxa"/>
          </w:tcPr>
          <w:p w14:paraId="1E7C475C" w14:textId="00F412CF" w:rsidR="002114AB" w:rsidRPr="00A92B28" w:rsidRDefault="002114AB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Dušan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Topolovec</w:t>
            </w:r>
          </w:p>
        </w:tc>
      </w:tr>
      <w:tr w:rsidR="002114AB" w:rsidRPr="00A92B28" w14:paraId="2B0CC1C6" w14:textId="77777777" w:rsidTr="00650B59">
        <w:tc>
          <w:tcPr>
            <w:tcW w:w="4424" w:type="dxa"/>
          </w:tcPr>
          <w:p w14:paraId="3713FF9F" w14:textId="290B03F4" w:rsidR="007A2CAE" w:rsidRPr="00A92B28" w:rsidRDefault="002114AB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Miss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Elen,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Géraldova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zaročenka</w:t>
            </w:r>
          </w:p>
        </w:tc>
        <w:tc>
          <w:tcPr>
            <w:tcW w:w="4414" w:type="dxa"/>
          </w:tcPr>
          <w:p w14:paraId="1542498F" w14:textId="25BE01CA" w:rsidR="002114AB" w:rsidRPr="00A92B28" w:rsidRDefault="002114AB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Andreja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Zakonjšek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Krt</w:t>
            </w:r>
          </w:p>
        </w:tc>
      </w:tr>
      <w:tr w:rsidR="002114AB" w:rsidRPr="00A92B28" w14:paraId="2DE1DCEC" w14:textId="77777777" w:rsidTr="00650B59">
        <w:tc>
          <w:tcPr>
            <w:tcW w:w="4424" w:type="dxa"/>
          </w:tcPr>
          <w:p w14:paraId="6B24A6A9" w14:textId="6715740B" w:rsidR="004F6E20" w:rsidRPr="00A92B28" w:rsidRDefault="002114AB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Miss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Rose,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Ellenina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prijateljica</w:t>
            </w:r>
            <w:r w:rsidR="00C975BB">
              <w:rPr>
                <w:rFonts w:cs="Times New Roman"/>
                <w:lang w:val="sl-SI"/>
              </w:rPr>
              <w:t xml:space="preserve"> </w:t>
            </w:r>
          </w:p>
        </w:tc>
        <w:tc>
          <w:tcPr>
            <w:tcW w:w="4414" w:type="dxa"/>
          </w:tcPr>
          <w:p w14:paraId="781A8EB6" w14:textId="6B9899F3" w:rsidR="002114AB" w:rsidRPr="00A92B28" w:rsidRDefault="002114AB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Mojca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Potrč</w:t>
            </w:r>
          </w:p>
        </w:tc>
      </w:tr>
      <w:tr w:rsidR="002114AB" w:rsidRPr="00A92B28" w14:paraId="35CDFD85" w14:textId="77777777" w:rsidTr="00650B59">
        <w:tc>
          <w:tcPr>
            <w:tcW w:w="4424" w:type="dxa"/>
          </w:tcPr>
          <w:p w14:paraId="64B9BA3E" w14:textId="08B963A4" w:rsidR="004F6E20" w:rsidRPr="00A92B28" w:rsidRDefault="002114AB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Mistress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Bentson,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guvernanta</w:t>
            </w:r>
          </w:p>
        </w:tc>
        <w:tc>
          <w:tcPr>
            <w:tcW w:w="4414" w:type="dxa"/>
          </w:tcPr>
          <w:p w14:paraId="442AB77D" w14:textId="175033AA" w:rsidR="002114AB" w:rsidRPr="00A92B28" w:rsidRDefault="002114AB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Dada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Kladenik</w:t>
            </w:r>
          </w:p>
        </w:tc>
      </w:tr>
      <w:tr w:rsidR="002114AB" w:rsidRPr="00A92B28" w14:paraId="41DBA556" w14:textId="77777777" w:rsidTr="00650B59">
        <w:tc>
          <w:tcPr>
            <w:tcW w:w="4424" w:type="dxa"/>
          </w:tcPr>
          <w:p w14:paraId="2CB82686" w14:textId="3235DF7F" w:rsidR="004F6E20" w:rsidRPr="00A92B28" w:rsidRDefault="002114AB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Kitajski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trgovec</w:t>
            </w:r>
          </w:p>
        </w:tc>
        <w:tc>
          <w:tcPr>
            <w:tcW w:w="4414" w:type="dxa"/>
          </w:tcPr>
          <w:p w14:paraId="2FAAADD6" w14:textId="43FF5DC9" w:rsidR="002114AB" w:rsidRPr="00A92B28" w:rsidRDefault="002114AB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Bogdan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Stopar</w:t>
            </w:r>
          </w:p>
        </w:tc>
      </w:tr>
      <w:tr w:rsidR="002114AB" w:rsidRPr="00A92B28" w14:paraId="1D06CC5B" w14:textId="77777777" w:rsidTr="00650B59">
        <w:tc>
          <w:tcPr>
            <w:tcW w:w="4424" w:type="dxa"/>
          </w:tcPr>
          <w:p w14:paraId="056F4F29" w14:textId="3568F097" w:rsidR="004F6E20" w:rsidRPr="00A92B28" w:rsidRDefault="002114AB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Vedeževalec</w:t>
            </w:r>
          </w:p>
        </w:tc>
        <w:tc>
          <w:tcPr>
            <w:tcW w:w="4414" w:type="dxa"/>
          </w:tcPr>
          <w:p w14:paraId="1A3C7951" w14:textId="291EE275" w:rsidR="002114AB" w:rsidRPr="00A92B28" w:rsidRDefault="002114AB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Tomaž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Planinc</w:t>
            </w:r>
          </w:p>
        </w:tc>
      </w:tr>
      <w:tr w:rsidR="002114AB" w:rsidRPr="00A92B28" w14:paraId="3603B76B" w14:textId="77777777" w:rsidTr="00650B59">
        <w:tc>
          <w:tcPr>
            <w:tcW w:w="4424" w:type="dxa"/>
          </w:tcPr>
          <w:p w14:paraId="4B680881" w14:textId="341CFBF1" w:rsidR="004F6E20" w:rsidRPr="00A92B28" w:rsidRDefault="002114AB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Tat</w:t>
            </w:r>
          </w:p>
        </w:tc>
        <w:tc>
          <w:tcPr>
            <w:tcW w:w="4414" w:type="dxa"/>
          </w:tcPr>
          <w:p w14:paraId="711B0E62" w14:textId="2933EB63" w:rsidR="002114AB" w:rsidRPr="00A92B28" w:rsidRDefault="002114AB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Sebastijan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Čelofiga</w:t>
            </w:r>
          </w:p>
        </w:tc>
      </w:tr>
      <w:tr w:rsidR="002114AB" w:rsidRPr="00A92B28" w14:paraId="5B3E764A" w14:textId="77777777" w:rsidTr="00C62334">
        <w:trPr>
          <w:trHeight w:val="68"/>
        </w:trPr>
        <w:tc>
          <w:tcPr>
            <w:tcW w:w="8838" w:type="dxa"/>
            <w:gridSpan w:val="2"/>
          </w:tcPr>
          <w:p w14:paraId="782FC250" w14:textId="046C1C78" w:rsidR="004F6E20" w:rsidRPr="00A92B28" w:rsidRDefault="002114AB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Vojaški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častniki,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dame,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trgovci,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brahmani,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glasbeniki</w:t>
            </w:r>
          </w:p>
        </w:tc>
      </w:tr>
    </w:tbl>
    <w:p w14:paraId="5168BECC" w14:textId="77777777" w:rsidR="00F3181A" w:rsidRPr="00A92B28" w:rsidRDefault="00F3181A" w:rsidP="00EB7EE2">
      <w:pPr>
        <w:rPr>
          <w:rFonts w:cs="Times New Roman"/>
          <w:lang w:val="sl-SI"/>
        </w:rPr>
      </w:pPr>
    </w:p>
    <w:p w14:paraId="25A11B68" w14:textId="77777777" w:rsidR="00CC3958" w:rsidRDefault="00CC3958" w:rsidP="00EB7EE2">
      <w:pPr>
        <w:rPr>
          <w:rFonts w:cs="Times New Roman"/>
          <w:lang w:val="sl-SI"/>
        </w:rPr>
      </w:pPr>
    </w:p>
    <w:p w14:paraId="28C12FA4" w14:textId="77777777" w:rsidR="00011973" w:rsidRDefault="00011973" w:rsidP="00011973">
      <w:pPr>
        <w:rPr>
          <w:rFonts w:cs="Times New Roman"/>
          <w:lang w:val="sl-SI"/>
        </w:rPr>
      </w:pPr>
      <w:r w:rsidRPr="003601C5">
        <w:rPr>
          <w:rFonts w:cs="Times New Roman"/>
          <w:lang w:val="sl-SI"/>
        </w:rPr>
        <w:t>Baletni</w:t>
      </w:r>
      <w:r>
        <w:rPr>
          <w:rFonts w:cs="Times New Roman"/>
          <w:lang w:val="sl-SI"/>
        </w:rPr>
        <w:t xml:space="preserve"> </w:t>
      </w:r>
      <w:r w:rsidRPr="003601C5">
        <w:rPr>
          <w:rFonts w:cs="Times New Roman"/>
          <w:lang w:val="sl-SI"/>
        </w:rPr>
        <w:t>ansambel</w:t>
      </w:r>
      <w:r>
        <w:rPr>
          <w:rFonts w:cs="Times New Roman"/>
          <w:lang w:val="sl-SI"/>
        </w:rPr>
        <w:t xml:space="preserve"> </w:t>
      </w:r>
      <w:r w:rsidRPr="003601C5">
        <w:rPr>
          <w:rFonts w:cs="Times New Roman"/>
          <w:lang w:val="sl-SI"/>
        </w:rPr>
        <w:t>SNG</w:t>
      </w:r>
      <w:r>
        <w:rPr>
          <w:rFonts w:cs="Times New Roman"/>
          <w:lang w:val="sl-SI"/>
        </w:rPr>
        <w:t xml:space="preserve"> </w:t>
      </w:r>
      <w:r w:rsidRPr="003601C5">
        <w:rPr>
          <w:rFonts w:cs="Times New Roman"/>
          <w:lang w:val="sl-SI"/>
        </w:rPr>
        <w:t>Maribor</w:t>
      </w:r>
    </w:p>
    <w:p w14:paraId="164D6CF0" w14:textId="77777777" w:rsidR="00011973" w:rsidRDefault="00011973" w:rsidP="00011973">
      <w:pPr>
        <w:rPr>
          <w:rFonts w:cs="Times New Roman"/>
          <w:lang w:val="sl-SI"/>
        </w:rPr>
      </w:pPr>
      <w:r>
        <w:rPr>
          <w:rFonts w:cs="Times New Roman"/>
          <w:lang w:val="sl-SI"/>
        </w:rPr>
        <w:lastRenderedPageBreak/>
        <w:t xml:space="preserve">Zbor Opere </w:t>
      </w:r>
      <w:r w:rsidRPr="003601C5">
        <w:rPr>
          <w:rFonts w:cs="Times New Roman"/>
          <w:lang w:val="sl-SI"/>
        </w:rPr>
        <w:t>SNG</w:t>
      </w:r>
      <w:r>
        <w:rPr>
          <w:rFonts w:cs="Times New Roman"/>
          <w:lang w:val="sl-SI"/>
        </w:rPr>
        <w:t xml:space="preserve"> </w:t>
      </w:r>
      <w:r w:rsidRPr="003601C5">
        <w:rPr>
          <w:rFonts w:cs="Times New Roman"/>
          <w:lang w:val="sl-SI"/>
        </w:rPr>
        <w:t>Maribor</w:t>
      </w:r>
    </w:p>
    <w:p w14:paraId="3358FC2B" w14:textId="77777777" w:rsidR="00011973" w:rsidRPr="00A92B28" w:rsidRDefault="00011973" w:rsidP="00011973">
      <w:pPr>
        <w:rPr>
          <w:rFonts w:cs="Times New Roman"/>
          <w:lang w:val="sl-SI"/>
        </w:rPr>
      </w:pPr>
      <w:r w:rsidRPr="00011973">
        <w:rPr>
          <w:rFonts w:cs="Times New Roman"/>
          <w:lang w:val="sl-SI"/>
        </w:rPr>
        <w:t>Simfonični orkester SNG Maribor</w:t>
      </w:r>
    </w:p>
    <w:p w14:paraId="12837B0A" w14:textId="77777777" w:rsidR="00011973" w:rsidRPr="00A92B28" w:rsidRDefault="00011973" w:rsidP="00EB7EE2">
      <w:pPr>
        <w:rPr>
          <w:rFonts w:cs="Times New Roman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413"/>
      </w:tblGrid>
      <w:tr w:rsidR="004F6E20" w:rsidRPr="00A92B28" w14:paraId="5EA17A54" w14:textId="77777777" w:rsidTr="00C6186A">
        <w:tc>
          <w:tcPr>
            <w:tcW w:w="4425" w:type="dxa"/>
          </w:tcPr>
          <w:p w14:paraId="357BF8C8" w14:textId="337793C9" w:rsidR="004F6E20" w:rsidRPr="00A92B28" w:rsidRDefault="004F6E20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Koncertna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mojstrica</w:t>
            </w:r>
          </w:p>
        </w:tc>
        <w:tc>
          <w:tcPr>
            <w:tcW w:w="4413" w:type="dxa"/>
          </w:tcPr>
          <w:p w14:paraId="7003D8CF" w14:textId="3759B43A" w:rsidR="004F6E20" w:rsidRPr="00A92B28" w:rsidRDefault="004F6E20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Oksana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Pečeny</w:t>
            </w:r>
          </w:p>
        </w:tc>
      </w:tr>
      <w:tr w:rsidR="004F6E20" w:rsidRPr="00A92B28" w14:paraId="23AC47FA" w14:textId="77777777" w:rsidTr="00C6186A">
        <w:tc>
          <w:tcPr>
            <w:tcW w:w="4425" w:type="dxa"/>
          </w:tcPr>
          <w:p w14:paraId="01F94E4D" w14:textId="6B4A1364" w:rsidR="004F6E20" w:rsidRPr="00A92B28" w:rsidRDefault="004F6E20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Korepetitorji</w:t>
            </w:r>
          </w:p>
        </w:tc>
        <w:tc>
          <w:tcPr>
            <w:tcW w:w="4413" w:type="dxa"/>
          </w:tcPr>
          <w:p w14:paraId="77301BEA" w14:textId="77777777" w:rsidR="00C6186A" w:rsidRDefault="004F6E20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Sofia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Ticchi</w:t>
            </w:r>
          </w:p>
          <w:p w14:paraId="1B2DCBB8" w14:textId="0BABE3BC" w:rsidR="00846000" w:rsidRDefault="004F6E20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Anna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Fernandez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Torres</w:t>
            </w:r>
          </w:p>
          <w:p w14:paraId="5B95FA32" w14:textId="2D928A2C" w:rsidR="004F6E20" w:rsidRPr="00A92B28" w:rsidRDefault="004F6E20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Robert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Mraček</w:t>
            </w:r>
          </w:p>
        </w:tc>
      </w:tr>
      <w:tr w:rsidR="00C6186A" w:rsidRPr="00A92B28" w14:paraId="09B5D54B" w14:textId="77777777" w:rsidTr="00C6186A">
        <w:tc>
          <w:tcPr>
            <w:tcW w:w="4425" w:type="dxa"/>
          </w:tcPr>
          <w:p w14:paraId="598E0888" w14:textId="2BAD9481" w:rsidR="00C6186A" w:rsidRPr="00A92B28" w:rsidRDefault="00C6186A" w:rsidP="00EB7EE2">
            <w:pPr>
              <w:rPr>
                <w:rFonts w:cs="Times New Roman"/>
                <w:lang w:val="sl-SI"/>
              </w:rPr>
            </w:pPr>
            <w:r w:rsidRPr="00C6186A">
              <w:rPr>
                <w:rFonts w:cs="Times New Roman"/>
                <w:lang w:val="sl-SI"/>
              </w:rPr>
              <w:t>Lektorici za francoski jezik</w:t>
            </w:r>
          </w:p>
        </w:tc>
        <w:tc>
          <w:tcPr>
            <w:tcW w:w="4413" w:type="dxa"/>
          </w:tcPr>
          <w:p w14:paraId="426841F7" w14:textId="4D34D4B1" w:rsidR="00C6186A" w:rsidRPr="00C6186A" w:rsidRDefault="00C6186A" w:rsidP="00C6186A">
            <w:pPr>
              <w:rPr>
                <w:rFonts w:cs="Times New Roman"/>
                <w:b/>
                <w:bCs/>
                <w:lang w:val="sl-SI"/>
              </w:rPr>
            </w:pPr>
            <w:r w:rsidRPr="00C6186A">
              <w:rPr>
                <w:rFonts w:cs="Times New Roman"/>
                <w:b/>
                <w:bCs/>
                <w:lang w:val="sl-SI"/>
              </w:rPr>
              <w:t>Deja Žunko Mangotić</w:t>
            </w:r>
          </w:p>
          <w:p w14:paraId="38EA25B8" w14:textId="7CF48F92" w:rsidR="00C6186A" w:rsidRPr="00A92B28" w:rsidRDefault="00C6186A" w:rsidP="00EB7EE2">
            <w:pPr>
              <w:rPr>
                <w:rFonts w:cs="Times New Roman"/>
                <w:b/>
                <w:bCs/>
                <w:lang w:val="sl-SI"/>
              </w:rPr>
            </w:pPr>
            <w:r w:rsidRPr="00C6186A">
              <w:rPr>
                <w:rFonts w:cs="Times New Roman"/>
                <w:b/>
                <w:bCs/>
                <w:lang w:val="sl-SI"/>
              </w:rPr>
              <w:t>Katja Ferlinc Knez</w:t>
            </w:r>
          </w:p>
        </w:tc>
      </w:tr>
      <w:tr w:rsidR="00C6186A" w:rsidRPr="00A92B28" w14:paraId="5B90CBBB" w14:textId="77777777" w:rsidTr="00C6186A">
        <w:tc>
          <w:tcPr>
            <w:tcW w:w="4425" w:type="dxa"/>
          </w:tcPr>
          <w:p w14:paraId="56E10635" w14:textId="0BC48F36" w:rsidR="00C6186A" w:rsidRPr="00C6186A" w:rsidRDefault="00C6186A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Šepetalka</w:t>
            </w:r>
          </w:p>
        </w:tc>
        <w:tc>
          <w:tcPr>
            <w:tcW w:w="4413" w:type="dxa"/>
          </w:tcPr>
          <w:p w14:paraId="11B8047C" w14:textId="272DC60E" w:rsidR="00C6186A" w:rsidRPr="00C6186A" w:rsidRDefault="00C6186A" w:rsidP="00C6186A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Sabina</w:t>
            </w:r>
            <w:r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Alatič</w:t>
            </w:r>
          </w:p>
        </w:tc>
      </w:tr>
      <w:tr w:rsidR="00E678C6" w:rsidRPr="00A92B28" w14:paraId="09C7E4BA" w14:textId="77777777" w:rsidTr="00C6186A">
        <w:tc>
          <w:tcPr>
            <w:tcW w:w="4425" w:type="dxa"/>
          </w:tcPr>
          <w:p w14:paraId="3B6DF5F8" w14:textId="3E349552" w:rsidR="00E678C6" w:rsidRPr="00A92B28" w:rsidRDefault="00E678C6" w:rsidP="00EB7EE2">
            <w:pPr>
              <w:rPr>
                <w:rFonts w:cs="Times New Roman"/>
                <w:lang w:val="sl-SI"/>
              </w:rPr>
            </w:pPr>
            <w:r w:rsidRPr="00C6186A">
              <w:rPr>
                <w:rFonts w:cs="Times New Roman"/>
                <w:lang w:val="sl-SI"/>
              </w:rPr>
              <w:t>Angleški prevod libreta</w:t>
            </w:r>
          </w:p>
        </w:tc>
        <w:tc>
          <w:tcPr>
            <w:tcW w:w="4413" w:type="dxa"/>
          </w:tcPr>
          <w:p w14:paraId="0481FCB2" w14:textId="29DAC448" w:rsidR="00E678C6" w:rsidRPr="00E678C6" w:rsidRDefault="00E678C6" w:rsidP="00C6186A">
            <w:pPr>
              <w:rPr>
                <w:rFonts w:cs="Times New Roman"/>
                <w:b/>
                <w:bCs/>
                <w:lang w:val="sl-SI"/>
              </w:rPr>
            </w:pPr>
            <w:r w:rsidRPr="00E678C6">
              <w:rPr>
                <w:rFonts w:cs="Times New Roman"/>
                <w:b/>
                <w:bCs/>
                <w:lang w:val="sl-SI"/>
              </w:rPr>
              <w:t>Katja Ferlinc Knez</w:t>
            </w:r>
          </w:p>
        </w:tc>
      </w:tr>
      <w:tr w:rsidR="004F6E20" w:rsidRPr="00A92B28" w14:paraId="65CEA691" w14:textId="77777777" w:rsidTr="00C6186A">
        <w:tc>
          <w:tcPr>
            <w:tcW w:w="4425" w:type="dxa"/>
          </w:tcPr>
          <w:p w14:paraId="2097A608" w14:textId="2184A49A" w:rsidR="004F6E20" w:rsidRPr="00A92B28" w:rsidRDefault="004F6E20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Predvajanje</w:t>
            </w:r>
            <w:r w:rsidR="00C975BB">
              <w:rPr>
                <w:rFonts w:cs="Times New Roman"/>
                <w:lang w:val="sl-SI"/>
              </w:rPr>
              <w:t xml:space="preserve"> </w:t>
            </w:r>
            <w:r w:rsidRPr="00A92B28">
              <w:rPr>
                <w:rFonts w:cs="Times New Roman"/>
                <w:lang w:val="sl-SI"/>
              </w:rPr>
              <w:t>nadnapisov</w:t>
            </w:r>
          </w:p>
        </w:tc>
        <w:tc>
          <w:tcPr>
            <w:tcW w:w="4413" w:type="dxa"/>
          </w:tcPr>
          <w:p w14:paraId="1661DE7D" w14:textId="77777777" w:rsidR="00E678C6" w:rsidRPr="00E678C6" w:rsidRDefault="00E678C6" w:rsidP="00E678C6">
            <w:pPr>
              <w:rPr>
                <w:rFonts w:cs="Times New Roman"/>
                <w:b/>
                <w:bCs/>
                <w:lang w:val="sl-SI"/>
              </w:rPr>
            </w:pPr>
            <w:r w:rsidRPr="00E678C6">
              <w:rPr>
                <w:rFonts w:cs="Times New Roman"/>
                <w:b/>
                <w:bCs/>
                <w:lang w:val="sl-SI"/>
              </w:rPr>
              <w:t>Boštjan Petek</w:t>
            </w:r>
          </w:p>
          <w:p w14:paraId="74C933A1" w14:textId="48A8CB2F" w:rsidR="004F6E20" w:rsidRPr="00A92B28" w:rsidRDefault="004F6E20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Cristian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Popovici</w:t>
            </w:r>
          </w:p>
        </w:tc>
      </w:tr>
      <w:tr w:rsidR="004F6E20" w:rsidRPr="00A92B28" w14:paraId="0E262425" w14:textId="77777777" w:rsidTr="00C6186A">
        <w:tc>
          <w:tcPr>
            <w:tcW w:w="4425" w:type="dxa"/>
          </w:tcPr>
          <w:p w14:paraId="17A31705" w14:textId="12C2022D" w:rsidR="004F6E20" w:rsidRPr="00A92B28" w:rsidRDefault="004F6E20" w:rsidP="00EB7EE2">
            <w:pPr>
              <w:rPr>
                <w:rFonts w:cs="Times New Roman"/>
                <w:lang w:val="sl-SI"/>
              </w:rPr>
            </w:pPr>
            <w:r w:rsidRPr="00A92B28">
              <w:rPr>
                <w:rFonts w:cs="Times New Roman"/>
                <w:lang w:val="sl-SI"/>
              </w:rPr>
              <w:t>Inšpicienti</w:t>
            </w:r>
          </w:p>
        </w:tc>
        <w:tc>
          <w:tcPr>
            <w:tcW w:w="4413" w:type="dxa"/>
          </w:tcPr>
          <w:p w14:paraId="14D15E12" w14:textId="77777777" w:rsidR="00E678C6" w:rsidRDefault="004F6E20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Iztok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Smeh</w:t>
            </w:r>
          </w:p>
          <w:p w14:paraId="47946479" w14:textId="6958F58F" w:rsidR="00E678C6" w:rsidRDefault="004F6E20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Matjaž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Marin</w:t>
            </w:r>
          </w:p>
          <w:p w14:paraId="66B6CEBD" w14:textId="46A51E9E" w:rsidR="004F6E20" w:rsidRPr="00A92B28" w:rsidRDefault="004F6E20" w:rsidP="00EB7EE2">
            <w:pPr>
              <w:rPr>
                <w:rFonts w:cs="Times New Roman"/>
                <w:b/>
                <w:bCs/>
                <w:lang w:val="sl-SI"/>
              </w:rPr>
            </w:pPr>
            <w:r w:rsidRPr="00A92B28">
              <w:rPr>
                <w:rFonts w:cs="Times New Roman"/>
                <w:b/>
                <w:bCs/>
                <w:lang w:val="sl-SI"/>
              </w:rPr>
              <w:t>Filip</w:t>
            </w:r>
            <w:r w:rsidR="00C975BB">
              <w:rPr>
                <w:rFonts w:cs="Times New Roman"/>
                <w:b/>
                <w:bCs/>
                <w:lang w:val="sl-SI"/>
              </w:rPr>
              <w:t xml:space="preserve"> </w:t>
            </w:r>
            <w:r w:rsidRPr="00A92B28">
              <w:rPr>
                <w:rFonts w:cs="Times New Roman"/>
                <w:b/>
                <w:bCs/>
                <w:lang w:val="sl-SI"/>
              </w:rPr>
              <w:t>Tašner</w:t>
            </w:r>
          </w:p>
        </w:tc>
      </w:tr>
    </w:tbl>
    <w:p w14:paraId="394F6A4D" w14:textId="77777777" w:rsidR="00C62334" w:rsidRDefault="00C62334" w:rsidP="00C62334">
      <w:pPr>
        <w:rPr>
          <w:rFonts w:cs="Times New Roman"/>
          <w:lang w:val="sl-SI"/>
        </w:rPr>
      </w:pPr>
    </w:p>
    <w:p w14:paraId="10FE6A81" w14:textId="074D3DFB" w:rsidR="004F6E20" w:rsidRPr="00A92B28" w:rsidRDefault="00C62334" w:rsidP="00C62334">
      <w:pPr>
        <w:rPr>
          <w:rFonts w:cs="Times New Roman"/>
          <w:lang w:val="sl-SI"/>
        </w:rPr>
      </w:pPr>
      <w:r w:rsidRPr="00C62334">
        <w:rPr>
          <w:rFonts w:cs="Times New Roman"/>
          <w:lang w:val="sl-SI"/>
        </w:rPr>
        <w:t>Predstava je v francoskem jeziku s slovenskimi in angleškimi nadnapisi.</w:t>
      </w:r>
    </w:p>
    <w:p w14:paraId="136BA2D7" w14:textId="37E98C73" w:rsidR="00777BEA" w:rsidRDefault="00C62334" w:rsidP="00EB7EE2">
      <w:pPr>
        <w:rPr>
          <w:rFonts w:cs="Times New Roman"/>
          <w:lang w:val="sl-SI"/>
        </w:rPr>
      </w:pPr>
      <w:r>
        <w:rPr>
          <w:rFonts w:cs="Times New Roman"/>
          <w:lang w:val="sl-SI"/>
        </w:rPr>
        <w:t>Predstava traja približno 3 ure in ima 2 odmora.</w:t>
      </w:r>
    </w:p>
    <w:p w14:paraId="45C10BFB" w14:textId="77777777" w:rsidR="00C62334" w:rsidRPr="00A92B28" w:rsidRDefault="00C62334" w:rsidP="00EB7EE2">
      <w:pPr>
        <w:rPr>
          <w:rFonts w:cs="Times New Roman"/>
          <w:lang w:val="sl-SI"/>
        </w:rPr>
      </w:pPr>
    </w:p>
    <w:p w14:paraId="497A16A3" w14:textId="66D963D5" w:rsidR="00C57A57" w:rsidRPr="00A92B28" w:rsidRDefault="00C57A57" w:rsidP="00C57A57">
      <w:pPr>
        <w:rPr>
          <w:rFonts w:eastAsia="Times New Roman" w:cs="Times New Roman"/>
          <w:b/>
          <w:bCs/>
          <w:kern w:val="0"/>
          <w:sz w:val="32"/>
          <w:szCs w:val="32"/>
          <w:lang w:val="sl-SI"/>
          <w14:ligatures w14:val="none"/>
        </w:rPr>
      </w:pPr>
      <w:r w:rsidRPr="00A92B28">
        <w:rPr>
          <w:rFonts w:eastAsia="Times New Roman" w:cs="Times New Roman"/>
          <w:b/>
          <w:bCs/>
          <w:kern w:val="0"/>
          <w:sz w:val="32"/>
          <w:szCs w:val="32"/>
          <w:lang w:val="sl-SI"/>
          <w14:ligatures w14:val="none"/>
        </w:rPr>
        <w:t>VSEBINA</w:t>
      </w:r>
      <w:r w:rsidR="00C975BB">
        <w:rPr>
          <w:rFonts w:eastAsia="Times New Roman" w:cs="Times New Roman"/>
          <w:b/>
          <w:bCs/>
          <w:kern w:val="0"/>
          <w:sz w:val="32"/>
          <w:szCs w:val="32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b/>
          <w:bCs/>
          <w:kern w:val="0"/>
          <w:sz w:val="32"/>
          <w:szCs w:val="32"/>
          <w:lang w:val="sl-SI"/>
          <w14:ligatures w14:val="none"/>
        </w:rPr>
        <w:t>OPERE</w:t>
      </w:r>
    </w:p>
    <w:p w14:paraId="6BC335D7" w14:textId="77777777" w:rsidR="00C57A57" w:rsidRPr="00A92B28" w:rsidRDefault="00C57A57" w:rsidP="00C57A57">
      <w:pPr>
        <w:outlineLvl w:val="2"/>
        <w:rPr>
          <w:rFonts w:eastAsia="Times New Roman" w:cs="Times New Roman"/>
          <w:b/>
          <w:bCs/>
          <w:i/>
          <w:iCs/>
          <w:kern w:val="0"/>
          <w:lang w:val="sl-SI"/>
          <w14:ligatures w14:val="none"/>
        </w:rPr>
      </w:pPr>
    </w:p>
    <w:p w14:paraId="3AF57603" w14:textId="3E9E1C83" w:rsidR="00C57A57" w:rsidRPr="00A92B28" w:rsidRDefault="00C57A57" w:rsidP="00C57A57">
      <w:pPr>
        <w:outlineLvl w:val="2"/>
        <w:rPr>
          <w:rFonts w:eastAsia="Times New Roman" w:cs="Times New Roman"/>
          <w:b/>
          <w:bCs/>
          <w:i/>
          <w:iCs/>
          <w:kern w:val="0"/>
          <w:lang w:val="sl-SI"/>
          <w14:ligatures w14:val="none"/>
        </w:rPr>
      </w:pPr>
      <w:r w:rsidRPr="00A92B28">
        <w:rPr>
          <w:rFonts w:eastAsia="Times New Roman" w:cs="Times New Roman"/>
          <w:b/>
          <w:bCs/>
          <w:i/>
          <w:iCs/>
          <w:kern w:val="0"/>
          <w:lang w:val="sl-SI"/>
          <w14:ligatures w14:val="none"/>
        </w:rPr>
        <w:t>Prvo</w:t>
      </w:r>
      <w:r w:rsidR="00C975BB">
        <w:rPr>
          <w:rFonts w:eastAsia="Times New Roman" w:cs="Times New Roman"/>
          <w:b/>
          <w:bCs/>
          <w:i/>
          <w:iCs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b/>
          <w:bCs/>
          <w:i/>
          <w:iCs/>
          <w:kern w:val="0"/>
          <w:lang w:val="sl-SI"/>
          <w14:ligatures w14:val="none"/>
        </w:rPr>
        <w:t>dejanje</w:t>
      </w:r>
    </w:p>
    <w:p w14:paraId="75BD2322" w14:textId="0A7290AA" w:rsidR="00C57A57" w:rsidRPr="00A92B28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brahmanskem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svetišču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zbirajo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hindujski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verniki,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vodstvom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velikega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duhovnika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Nilakante,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britanske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oblasti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prepovedale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javno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izpovedovanje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vere,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opravili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svoje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obrede.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Medtem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njegova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lepa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mlada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hči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pripadniki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njegove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skupnosti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kličejo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bogove,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Nilakanta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odpravi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novo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versko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zborovanje,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spremstvu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njene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služabnice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Malike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prepusti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varovanje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posvečenega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prostora.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bučni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ceremoniji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naposled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ostane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sama,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želi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preživeti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trenutke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tišine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osrčju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narave,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zato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sname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svoj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nakit,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položi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kamnito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klop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Maliko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odpravi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reki.</w:t>
      </w:r>
    </w:p>
    <w:p w14:paraId="73F9CB94" w14:textId="763C8B98" w:rsidR="00C57A57" w:rsidRPr="00A92B28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  <w:r w:rsidRPr="00A92B28">
        <w:rPr>
          <w:rFonts w:eastAsia="Times New Roman" w:cs="Times New Roman"/>
          <w:kern w:val="0"/>
          <w:lang w:val="sl-SI"/>
          <w14:ligatures w14:val="none"/>
        </w:rPr>
        <w:t>Naravno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idilo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kmalu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prekine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prihod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dveh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britanskih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častnikov,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Frédérica,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spremstvu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dveh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angleških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njune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guvernante,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gospe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Bentson.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naposled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prebijejo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skozi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gozdno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goščavo,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prispejo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templja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občudujejo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njegovo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lepoto.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Frédéric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jih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opozori,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pripada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kraj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domnevno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nevarnemu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brahmanu,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čigar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hči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živi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strogi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osami.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dami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opazita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Lakméjin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zapuščeni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nakit,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zaželita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ilustracijo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spomin;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ponudi,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ostane,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naslikal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dragocenosti,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medtem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drugi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vrnejo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mesto.</w:t>
      </w:r>
    </w:p>
    <w:p w14:paraId="5103F343" w14:textId="2B30876D" w:rsidR="00C57A57" w:rsidRPr="00A92B28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  <w:r w:rsidRPr="00A92B28">
        <w:rPr>
          <w:rFonts w:eastAsia="Times New Roman" w:cs="Times New Roman"/>
          <w:kern w:val="0"/>
          <w:lang w:val="sl-SI"/>
          <w14:ligatures w14:val="none"/>
        </w:rPr>
        <w:t>Ves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očaran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prelestnimi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dragulji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predstavlja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njihovo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lastnico.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zasliši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približajoče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zvoke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Malike,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pravočasno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skrije.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Šele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Malika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odide,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prestrašeno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zagleda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tujca.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Čeprav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pokliče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pomoč,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svoja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spremljevalca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kmalu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odslovi,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Géraldom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soočila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sama.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Opozori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njegova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navzočnost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svetem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kraju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lahko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stane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življenja.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popolnoma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očaran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njene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lepote,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izpove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ljubezen;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tudi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trenutek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popusti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skušnjavi,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odgovorila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–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toda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zvoki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očetovega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prihoda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prekinejo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bežni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trenutek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izkazane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naklonjenosti.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rešila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očetovim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maščevanjem,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prosi,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nemudoma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odide.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Še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preden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izgine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lastRenderedPageBreak/>
        <w:t>gozdu,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pojavi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Nilakanta,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razjarjen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ob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misli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neznanega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vsiljivca,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oskrunil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svetost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njegovega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templja.</w:t>
      </w:r>
    </w:p>
    <w:p w14:paraId="1F982CFB" w14:textId="77777777" w:rsidR="00C57A57" w:rsidRPr="00A92B28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</w:p>
    <w:p w14:paraId="2C025248" w14:textId="3D51A510" w:rsidR="00C57A57" w:rsidRPr="00A92B28" w:rsidRDefault="00C57A57" w:rsidP="00C57A57">
      <w:pPr>
        <w:outlineLvl w:val="2"/>
        <w:rPr>
          <w:rFonts w:eastAsia="Times New Roman" w:cs="Times New Roman"/>
          <w:b/>
          <w:bCs/>
          <w:i/>
          <w:iCs/>
          <w:kern w:val="0"/>
          <w:lang w:val="sl-SI"/>
          <w14:ligatures w14:val="none"/>
        </w:rPr>
      </w:pPr>
      <w:r w:rsidRPr="00A92B28">
        <w:rPr>
          <w:rFonts w:eastAsia="Times New Roman" w:cs="Times New Roman"/>
          <w:b/>
          <w:bCs/>
          <w:i/>
          <w:iCs/>
          <w:kern w:val="0"/>
          <w:lang w:val="sl-SI"/>
          <w14:ligatures w14:val="none"/>
        </w:rPr>
        <w:t>Drugo</w:t>
      </w:r>
      <w:r w:rsidR="00C975BB">
        <w:rPr>
          <w:rFonts w:eastAsia="Times New Roman" w:cs="Times New Roman"/>
          <w:b/>
          <w:bCs/>
          <w:i/>
          <w:iCs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b/>
          <w:bCs/>
          <w:i/>
          <w:iCs/>
          <w:kern w:val="0"/>
          <w:lang w:val="sl-SI"/>
          <w14:ligatures w14:val="none"/>
        </w:rPr>
        <w:t>dejanje</w:t>
      </w:r>
    </w:p>
    <w:p w14:paraId="701B575D" w14:textId="7D6ABA72" w:rsidR="00C57A57" w:rsidRPr="00A92B28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  <w:r w:rsidRPr="00A92B28">
        <w:rPr>
          <w:rFonts w:eastAsia="Times New Roman" w:cs="Times New Roman"/>
          <w:kern w:val="0"/>
          <w:lang w:val="sl-SI"/>
          <w14:ligatures w14:val="none"/>
        </w:rPr>
        <w:t>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živahnem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bazarju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bližnjega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mesta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gnete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pisana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množica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ljudi;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med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trgovci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domačini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tudi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veliko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vojakov,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mornarjev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turistov.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Gospo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Bentson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nenadoma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obkrožijo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berači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prodajalci,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skupajo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okrasti,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dokler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jih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prežene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Frédéric.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Zvonjenje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naznani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zaprtje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tržnice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skorajšnji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začetek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praznovanja.</w:t>
      </w:r>
    </w:p>
    <w:p w14:paraId="63F3885D" w14:textId="07A68733" w:rsidR="00C57A57" w:rsidRPr="00A92B28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  <w:r w:rsidRPr="00A92B28">
        <w:rPr>
          <w:rFonts w:eastAsia="Times New Roman" w:cs="Times New Roman"/>
          <w:kern w:val="0"/>
          <w:lang w:val="sl-SI"/>
          <w14:ligatures w14:val="none"/>
        </w:rPr>
        <w:t>Medtem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hindujke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predstavijo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eksotičnimi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plesi,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Lakméjinem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spremstvu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pojavi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Nilakanta,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preoblečen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starega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hindujskega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spokornika.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bazarju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tudi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svojo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zaročenko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Ellen.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Frédéric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mu,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stran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radovednih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ženskih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ušes,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zaupa,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njihov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polk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še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zoro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odšel,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zatrl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upor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bližnji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pokrajini.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očetu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tiho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namigne,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Brahma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morda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tujcu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odpustil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prekršek,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Nilakanta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odločno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zavrne.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Potem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hčeri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izpove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svojo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ljubezen,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ukaže,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zapoje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–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odločen,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privabil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moža,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drznil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stopiti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sveto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zemljo.</w:t>
      </w:r>
    </w:p>
    <w:p w14:paraId="10C3421D" w14:textId="011ED8F6" w:rsidR="00C57A57" w:rsidRPr="00A92B28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zapoje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legendo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indijanski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devici,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pariji,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gozdu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naleti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izgubljenega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tujca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čarobnim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zvenom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svojih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zvončkov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reši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divjimi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zvermi.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Ker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sprva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nihče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odzove,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Nilakanta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nestrpno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priganja,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nadaljuje.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znova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zapoje,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nenadoma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zagleda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krikne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obupa.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Oslabljena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omedli,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plane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njej,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ujel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padcem.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Prepričan,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razkril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krivca,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Nilakanta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sklene,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med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nočno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procesijo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zvabil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samo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ubil.</w:t>
      </w:r>
    </w:p>
    <w:p w14:paraId="2DCBFC59" w14:textId="57BE3C74" w:rsidR="00C57A57" w:rsidRPr="00A92B28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ostane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zvestim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Hadžijem,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skuša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potolažiti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obljubi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vso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pomoč.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Komaj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Hadži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umakne,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vrne.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Ponovno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združena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izpovesta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ljubezen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ter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sanjata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skupnem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življenju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skritem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delu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gozda,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pozna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kjer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stoji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njena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samotna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koča.</w:t>
      </w:r>
    </w:p>
    <w:p w14:paraId="059CA373" w14:textId="562EF0E4" w:rsidR="00C57A57" w:rsidRPr="00A92B28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približuje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procesija,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angleški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dami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Frédéricovem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spremstvu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budno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opazujeta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dogajanje.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Frédéric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posmehljivo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obregne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ob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Géraldovo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zaljubljenost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hindujsko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»boginjo«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doda,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nadvse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zaskrbljen,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če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kmalu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predviden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odhod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regimenta,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kar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tako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rekoč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izključuje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možnost,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lahko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še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kdaj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videla.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Med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procesijo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Nilakanta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uresniči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svoj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načrt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zabode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Géralda.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plane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njemu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spozna,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rana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smrtna.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Hadžijevo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pomočjo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odnese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svoje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skrivno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zatočišče,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kjer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lahko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skrivaj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neguje.</w:t>
      </w:r>
    </w:p>
    <w:p w14:paraId="65372055" w14:textId="77777777" w:rsidR="00C57A57" w:rsidRPr="00A92B28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</w:p>
    <w:p w14:paraId="0EE04781" w14:textId="59F6DD9C" w:rsidR="00C57A57" w:rsidRPr="00A92B28" w:rsidRDefault="00C57A57" w:rsidP="00C57A57">
      <w:pPr>
        <w:outlineLvl w:val="2"/>
        <w:rPr>
          <w:rFonts w:eastAsia="Times New Roman" w:cs="Times New Roman"/>
          <w:b/>
          <w:bCs/>
          <w:i/>
          <w:iCs/>
          <w:kern w:val="0"/>
          <w:lang w:val="sl-SI"/>
          <w14:ligatures w14:val="none"/>
        </w:rPr>
      </w:pPr>
      <w:r w:rsidRPr="00A92B28">
        <w:rPr>
          <w:rFonts w:eastAsia="Times New Roman" w:cs="Times New Roman"/>
          <w:b/>
          <w:bCs/>
          <w:i/>
          <w:iCs/>
          <w:kern w:val="0"/>
          <w:lang w:val="sl-SI"/>
          <w14:ligatures w14:val="none"/>
        </w:rPr>
        <w:t>Tretje</w:t>
      </w:r>
      <w:r w:rsidR="00C975BB">
        <w:rPr>
          <w:rFonts w:eastAsia="Times New Roman" w:cs="Times New Roman"/>
          <w:b/>
          <w:bCs/>
          <w:i/>
          <w:iCs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b/>
          <w:bCs/>
          <w:i/>
          <w:iCs/>
          <w:kern w:val="0"/>
          <w:lang w:val="sl-SI"/>
          <w14:ligatures w14:val="none"/>
        </w:rPr>
        <w:t>dejanje</w:t>
      </w:r>
    </w:p>
    <w:p w14:paraId="4D23E58C" w14:textId="465C9DCA" w:rsidR="00C57A57" w:rsidRPr="00A92B28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Lakméjini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odmaknjeni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gozdni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koči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leži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medtem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oskrbuje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rane.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prebudi,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spomni,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Hadži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rešil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prinesel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varno.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še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enkrat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izpove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ljubezen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prizna,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nikjer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srečnejši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kot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tukaj,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daleč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sveta,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nekoč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pripadal.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daljave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nenadoma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zasliši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petje.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pojasni,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zaljubljenci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svetemu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izviru,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katerega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voda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obljublja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večno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ljubezen,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nato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še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sama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odide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vodo,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katero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zapečatila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njuno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zvezo.</w:t>
      </w:r>
    </w:p>
    <w:p w14:paraId="752A02D9" w14:textId="4149A609" w:rsidR="00C57A57" w:rsidRPr="00A92B28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njeni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odsotnosti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pojavi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Frédéric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opomni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bližajoči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odhod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polka.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pripravljen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pozabiti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Ellen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–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toda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ali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lahko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odpove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tudi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časti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vojaka?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Frédéric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odide,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ve,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prepričal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tudi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spozna,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daljave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zasliši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korakajoče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vojake.</w:t>
      </w:r>
    </w:p>
    <w:p w14:paraId="67BC3A9D" w14:textId="52E7C2D5" w:rsidR="00C57A57" w:rsidRPr="00A92B28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  <w:r w:rsidRPr="00A92B28">
        <w:rPr>
          <w:rFonts w:eastAsia="Times New Roman" w:cs="Times New Roman"/>
          <w:kern w:val="0"/>
          <w:lang w:val="sl-SI"/>
          <w14:ligatures w14:val="none"/>
        </w:rPr>
        <w:t>Ob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Lakméjini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vrnitvi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takoj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zazna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globoko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spremembo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svojem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izbrancu.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Medtem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razmišlja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skorajšnjem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odhodu,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utrga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cvet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smrtonosnega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indijskega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kristavca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lastRenderedPageBreak/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zaužije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njegov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strup,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nato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prizna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Géraldu,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podaril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najslajši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ljubezni.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Skupaj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pijeta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svetega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izvira,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povzdignila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svojo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ljubezen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nadzemeljsko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vez.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pove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Géraldu,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zdaj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osvobojen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vseh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svojih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zaobljub,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saj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kmalu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umrla.</w:t>
      </w:r>
    </w:p>
    <w:p w14:paraId="53F4CBB0" w14:textId="77777777" w:rsidR="00011973" w:rsidRDefault="00C57A57" w:rsidP="00C57A57">
      <w:pPr>
        <w:rPr>
          <w:rFonts w:eastAsia="Times New Roman" w:cs="Times New Roman"/>
          <w:kern w:val="0"/>
          <w:lang w:val="sl-SI"/>
          <w14:ligatures w14:val="none"/>
        </w:rPr>
      </w:pPr>
      <w:r w:rsidRPr="00A92B28">
        <w:rPr>
          <w:rFonts w:eastAsia="Times New Roman" w:cs="Times New Roman"/>
          <w:kern w:val="0"/>
          <w:lang w:val="sl-SI"/>
          <w14:ligatures w14:val="none"/>
        </w:rPr>
        <w:t>Kmalu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zatem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pride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Nilakanta,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odločen,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bo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ubil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toda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zadnjim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dihom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zaustavi: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ker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oba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pila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svetega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izvira,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Gérald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onkraj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dosega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maščevanja.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Ob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smrti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svoje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hčere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Nilakanta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opusti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svoj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bes,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ukloni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usodi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in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težkim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srcem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sprejme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božanski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red,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ki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je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Lakmé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omogočil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prehod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v</w:t>
      </w:r>
      <w:r w:rsidR="00C975BB">
        <w:rPr>
          <w:rFonts w:eastAsia="Times New Roman" w:cs="Times New Roman"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kern w:val="0"/>
          <w:lang w:val="sl-SI"/>
          <w14:ligatures w14:val="none"/>
        </w:rPr>
        <w:t>raj.</w:t>
      </w:r>
    </w:p>
    <w:p w14:paraId="63718D4B" w14:textId="77777777" w:rsidR="00011973" w:rsidRDefault="00011973" w:rsidP="00C57A57">
      <w:pPr>
        <w:rPr>
          <w:rFonts w:eastAsia="Times New Roman" w:cs="Times New Roman"/>
          <w:kern w:val="0"/>
          <w:lang w:val="sl-SI"/>
          <w14:ligatures w14:val="none"/>
        </w:rPr>
      </w:pPr>
    </w:p>
    <w:p w14:paraId="24AE9451" w14:textId="77777777" w:rsidR="00011973" w:rsidRDefault="00011973" w:rsidP="00C57A57">
      <w:pPr>
        <w:rPr>
          <w:rFonts w:eastAsia="Times New Roman" w:cs="Times New Roman"/>
          <w:kern w:val="0"/>
          <w:lang w:val="sl-SI"/>
          <w14:ligatures w14:val="none"/>
        </w:rPr>
      </w:pPr>
    </w:p>
    <w:p w14:paraId="402F6A36" w14:textId="16465EC6" w:rsidR="00C57A57" w:rsidRPr="00A92B28" w:rsidRDefault="00C57A57" w:rsidP="00C57A57">
      <w:pPr>
        <w:rPr>
          <w:rFonts w:eastAsia="Times New Roman" w:cs="Times New Roman"/>
          <w:b/>
          <w:bCs/>
          <w:kern w:val="0"/>
          <w:lang w:val="sl-SI"/>
          <w14:ligatures w14:val="none"/>
        </w:rPr>
      </w:pPr>
      <w:r w:rsidRPr="00A92B28">
        <w:rPr>
          <w:rFonts w:eastAsia="Times New Roman" w:cs="Times New Roman"/>
          <w:b/>
          <w:bCs/>
          <w:kern w:val="0"/>
          <w:lang w:val="sl-SI"/>
          <w14:ligatures w14:val="none"/>
        </w:rPr>
        <w:t>IZ</w:t>
      </w:r>
      <w:r w:rsidR="00C975BB">
        <w:rPr>
          <w:rFonts w:eastAsia="Times New Roman" w:cs="Times New Roman"/>
          <w:b/>
          <w:bCs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b/>
          <w:bCs/>
          <w:kern w:val="0"/>
          <w:lang w:val="sl-SI"/>
          <w14:ligatures w14:val="none"/>
        </w:rPr>
        <w:t>GLEDALIŠKEGA</w:t>
      </w:r>
      <w:r w:rsidR="00C975BB">
        <w:rPr>
          <w:rFonts w:eastAsia="Times New Roman" w:cs="Times New Roman"/>
          <w:b/>
          <w:bCs/>
          <w:kern w:val="0"/>
          <w:lang w:val="sl-SI"/>
          <w14:ligatures w14:val="none"/>
        </w:rPr>
        <w:t xml:space="preserve"> </w:t>
      </w:r>
      <w:r w:rsidRPr="00A92B28">
        <w:rPr>
          <w:rFonts w:eastAsia="Times New Roman" w:cs="Times New Roman"/>
          <w:b/>
          <w:bCs/>
          <w:kern w:val="0"/>
          <w:lang w:val="sl-SI"/>
          <w14:ligatures w14:val="none"/>
        </w:rPr>
        <w:t>LISTA</w:t>
      </w:r>
    </w:p>
    <w:p w14:paraId="0DA84865" w14:textId="77777777" w:rsidR="00C57A57" w:rsidRPr="00A92B28" w:rsidRDefault="00C57A57" w:rsidP="00C57A57">
      <w:pPr>
        <w:rPr>
          <w:rFonts w:cs="Times New Roman"/>
          <w:color w:val="000000" w:themeColor="text1"/>
          <w:lang w:val="sl-SI"/>
        </w:rPr>
      </w:pPr>
    </w:p>
    <w:p w14:paraId="6C312D2A" w14:textId="77777777" w:rsidR="00C57A57" w:rsidRPr="00A92B28" w:rsidRDefault="00C57A57" w:rsidP="00EB7EE2">
      <w:pPr>
        <w:rPr>
          <w:rFonts w:cs="Times New Roman"/>
          <w:lang w:val="sl-SI"/>
        </w:rPr>
      </w:pPr>
    </w:p>
    <w:p w14:paraId="37D0C87D" w14:textId="264D7E20" w:rsidR="00C57A57" w:rsidRPr="00A92B28" w:rsidRDefault="00C57A57" w:rsidP="00C57A57">
      <w:pPr>
        <w:rPr>
          <w:rFonts w:cs="Times New Roman"/>
          <w:sz w:val="32"/>
          <w:szCs w:val="32"/>
          <w:lang w:val="sl-SI"/>
        </w:rPr>
      </w:pPr>
      <w:r w:rsidRPr="00A92B28">
        <w:rPr>
          <w:rFonts w:cs="Times New Roman"/>
          <w:b/>
          <w:bCs/>
          <w:sz w:val="32"/>
          <w:szCs w:val="32"/>
          <w:lang w:val="sl-SI"/>
        </w:rPr>
        <w:t>Léo</w:t>
      </w:r>
      <w:r w:rsidR="00C975BB">
        <w:rPr>
          <w:rFonts w:cs="Times New Roman"/>
          <w:b/>
          <w:bCs/>
          <w:sz w:val="32"/>
          <w:szCs w:val="32"/>
          <w:lang w:val="sl-SI"/>
        </w:rPr>
        <w:t xml:space="preserve"> </w:t>
      </w:r>
      <w:r w:rsidRPr="00A92B28">
        <w:rPr>
          <w:rFonts w:cs="Times New Roman"/>
          <w:b/>
          <w:bCs/>
          <w:sz w:val="32"/>
          <w:szCs w:val="32"/>
          <w:lang w:val="sl-SI"/>
        </w:rPr>
        <w:t>Delibes</w:t>
      </w:r>
      <w:r w:rsidRPr="00A92B28">
        <w:rPr>
          <w:rFonts w:cs="Times New Roman"/>
          <w:sz w:val="32"/>
          <w:szCs w:val="32"/>
          <w:lang w:val="sl-SI"/>
        </w:rPr>
        <w:t>:</w:t>
      </w:r>
      <w:r w:rsidR="00C975BB">
        <w:rPr>
          <w:rFonts w:cs="Times New Roman"/>
          <w:sz w:val="32"/>
          <w:szCs w:val="32"/>
          <w:lang w:val="sl-SI"/>
        </w:rPr>
        <w:t xml:space="preserve"> </w:t>
      </w:r>
      <w:r w:rsidRPr="00A92B28">
        <w:rPr>
          <w:rFonts w:cs="Times New Roman"/>
          <w:b/>
          <w:bCs/>
          <w:i/>
          <w:iCs/>
          <w:sz w:val="32"/>
          <w:szCs w:val="32"/>
          <w:lang w:val="sl-SI"/>
        </w:rPr>
        <w:t>Lakmé</w:t>
      </w:r>
      <w:r w:rsidRPr="00A92B28">
        <w:rPr>
          <w:rFonts w:cs="Times New Roman"/>
          <w:sz w:val="32"/>
          <w:szCs w:val="32"/>
          <w:lang w:val="sl-SI"/>
        </w:rPr>
        <w:t>,</w:t>
      </w:r>
      <w:r w:rsidR="00C975BB">
        <w:rPr>
          <w:rFonts w:cs="Times New Roman"/>
          <w:sz w:val="32"/>
          <w:szCs w:val="32"/>
          <w:lang w:val="sl-SI"/>
        </w:rPr>
        <w:t xml:space="preserve"> </w:t>
      </w:r>
      <w:r w:rsidRPr="00A92B28">
        <w:rPr>
          <w:rFonts w:cs="Times New Roman"/>
          <w:b/>
          <w:bCs/>
          <w:sz w:val="32"/>
          <w:szCs w:val="32"/>
          <w:lang w:val="sl-SI"/>
        </w:rPr>
        <w:t>opera</w:t>
      </w:r>
      <w:r w:rsidR="00C975BB">
        <w:rPr>
          <w:rFonts w:cs="Times New Roman"/>
          <w:b/>
          <w:bCs/>
          <w:sz w:val="32"/>
          <w:szCs w:val="32"/>
          <w:lang w:val="sl-SI"/>
        </w:rPr>
        <w:t xml:space="preserve"> </w:t>
      </w:r>
      <w:r w:rsidRPr="00A92B28">
        <w:rPr>
          <w:rFonts w:cs="Times New Roman"/>
          <w:b/>
          <w:bCs/>
          <w:sz w:val="32"/>
          <w:szCs w:val="32"/>
          <w:lang w:val="sl-SI"/>
        </w:rPr>
        <w:t>v</w:t>
      </w:r>
      <w:r w:rsidR="00C975BB">
        <w:rPr>
          <w:rFonts w:cs="Times New Roman"/>
          <w:b/>
          <w:bCs/>
          <w:sz w:val="32"/>
          <w:szCs w:val="32"/>
          <w:lang w:val="sl-SI"/>
        </w:rPr>
        <w:t xml:space="preserve"> </w:t>
      </w:r>
      <w:r w:rsidRPr="00A92B28">
        <w:rPr>
          <w:rFonts w:cs="Times New Roman"/>
          <w:b/>
          <w:bCs/>
          <w:sz w:val="32"/>
          <w:szCs w:val="32"/>
          <w:lang w:val="sl-SI"/>
        </w:rPr>
        <w:t>treh</w:t>
      </w:r>
      <w:r w:rsidR="00C975BB">
        <w:rPr>
          <w:rFonts w:cs="Times New Roman"/>
          <w:b/>
          <w:bCs/>
          <w:sz w:val="32"/>
          <w:szCs w:val="32"/>
          <w:lang w:val="sl-SI"/>
        </w:rPr>
        <w:t xml:space="preserve"> </w:t>
      </w:r>
      <w:r w:rsidRPr="00A92B28">
        <w:rPr>
          <w:rFonts w:cs="Times New Roman"/>
          <w:b/>
          <w:bCs/>
          <w:sz w:val="32"/>
          <w:szCs w:val="32"/>
          <w:lang w:val="sl-SI"/>
        </w:rPr>
        <w:t>dejanjih</w:t>
      </w:r>
    </w:p>
    <w:p w14:paraId="0F0B9FCA" w14:textId="04CA2D8F" w:rsidR="00846000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Francoski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skladatelj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Clément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Philibert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Léo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rodil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21.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februarja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1836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kraju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Saint-Germain-du-Val,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današnjem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okraja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Flèche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departmaju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Sarthe.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Njegov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zaposlen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francoski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poštni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službi,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nadarjena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ljubiteljska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glasbenica,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hči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pevca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nečakinja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Édouarda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Batista.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edini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otrok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družini,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zelo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zgodaj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spoznaval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različna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glasbenogledališka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posebej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očetovi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smrti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1947,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družina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preselila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Pariz.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deček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imel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nenavadno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lep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zaradi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česar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zaželen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član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zbora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pariške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cerkve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Marije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Magdalene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Madeleine)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ansamblov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denimo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1849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sodeloval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praizvedbi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vélike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Prerok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Le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prophète</w:t>
      </w:r>
      <w:r w:rsidRPr="00A92B28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Giacoma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Meyerbeera.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tik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zatem,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dopolnil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dvanajst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sprejet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Pariški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konservatorij,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kjer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sprva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študiral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teorijo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Antoinu-Julesu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Tariotu,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klavir,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orgle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harmonijo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Félixu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Couppeyju,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Françoisu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Benoistu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Françoisu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Bazinu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naposled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kompozicijo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Adolphu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Adamu.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času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študija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deloval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obenem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organist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cerkvi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Saint-Pierre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Chaillot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korepetitor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pariškem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gledališču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Théâtre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Lyrique,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pozneje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vodja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zbora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omenjenega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gledališča,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katerim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sodeloval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praizvedbah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nekaterih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najvidnejših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francoskih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Faust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Charlesa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Gounoda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izdelal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celo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klavirski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izvleček),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Lovci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biserov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Les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pêcheurs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perles</w:t>
      </w:r>
      <w:r w:rsidRPr="00A92B28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Georgesa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Bizeta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Trojanci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Les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Troyens</w:t>
      </w:r>
      <w:r w:rsidRPr="00A92B28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Hectorja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Berlioza.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1881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postal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profesor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kompozicije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Pariškem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konservatoriju,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kjer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nasledil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Napoléona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Henrija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Reberja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nadvse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vestno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opravljal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glasbenopedagoško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poslanstvo,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čeprav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večkrat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odkrito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priznal,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fuge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kontrapunkta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nikoli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zares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obvladal.</w:t>
      </w:r>
    </w:p>
    <w:p w14:paraId="62C31A12" w14:textId="7ECE147E" w:rsidR="00846000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dvajsetleten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začel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komponirati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gledališče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1856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predstavil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enodejanko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Deux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sous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charbon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Dva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solda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za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premog</w:t>
      </w:r>
      <w:r w:rsidRPr="00A92B28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velikim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uspehom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izvedli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pariškem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gledališču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Folies-Nouvelles.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naslednjih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štirinajstih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letih,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tj.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1870,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dokončal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komičnih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povprečju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približno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katerimi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veliko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ustvarjenih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gledališče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Bouffes-Parisiens,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vodil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Jacques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Offenbach.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Delibesova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opereta,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Deux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vieilles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gardes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Dve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stari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stražarki</w:t>
      </w:r>
      <w:r w:rsidRPr="00A92B28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doživela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izjemen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uspeh.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zatrjuje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biograf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Hugh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Macdonald,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uspeh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pripisati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predvsem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skladateljevemu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ustvarjanje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»duhovitih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melodij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lahkotnega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razpoloženja«.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1866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prvič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uveljavil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skladatelj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baletne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soavtorstvu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avstrijskim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skladateljem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Ludwigom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Minkusom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namreč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ustvaril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balet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source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Izvir</w:t>
      </w:r>
      <w:r w:rsidRPr="00A92B28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umeščen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idealizirano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okolje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vzhodnega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lastRenderedPageBreak/>
        <w:t>Kavkaza.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prvič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vzbudil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zanimanje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eksotično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zvočnost,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poznejših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baletih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Coppélia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(1870)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Sylvia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(1876)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zanimanje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razširil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lokalno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barvitost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norveške,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poljske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madžarske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1873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napisal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Kralj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je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tako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rekel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Le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roi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l’a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dit</w:t>
      </w:r>
      <w:r w:rsidRPr="00A92B28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uspešno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izvedli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pariškem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gledališču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Opéra-Comique.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Podobno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velja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uprizoritev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Jean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Nivelle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1880,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nekaj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praizvedbi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izginila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gledaliških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repertoarjev.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Delibesovo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orkestracijo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ohranjenem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klavirskem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izvlečku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pozneje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dokončal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Jules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Massenet.</w:t>
      </w:r>
    </w:p>
    <w:p w14:paraId="2914ED7E" w14:textId="1AE349F0" w:rsidR="00C57A57" w:rsidRPr="00A92B28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Šele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uvrstil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najvidnejše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francoske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skladatelje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polovice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19.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stoletja.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»indijsko«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komponiral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libreto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Edmonda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Gondineta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Philippa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Gilla,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pisca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zasnovala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avtobiografskem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romanu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Lotijeva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poroka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Le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mariage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Loti</w:t>
      </w:r>
      <w:r w:rsidRPr="00A92B28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Pierra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Lotija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1880.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predloga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služila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vélika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Afričanka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L’Africaine</w:t>
      </w:r>
      <w:r w:rsidRPr="00A92B28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Giacoma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Meyerbeera,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poteh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portugalskega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pomorščaka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Vasca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Game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večino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časa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dogaja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širšem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območju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Indije.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Delibesova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glavna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junakinja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marsičem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spominja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naslovni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Meyerbeerove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črnsko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kraljico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Sélico.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Sicer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komponiranju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naslonil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francosko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tradicijo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upodabljanja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eksotičnih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krajev,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zlasti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hibridno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operno-baletno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Indes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galantes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Jeana-Philippa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Rameauja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1735,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omenjeno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Rameaujevo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zvrstnem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smislu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opredeljeno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heroični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ballet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héroïque</w:t>
      </w:r>
      <w:r w:rsidRPr="00A92B28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tematskega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žanrskega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predhodnika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komediji-baletu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comédie-ballet</w:t>
      </w:r>
      <w:r w:rsidRPr="00A92B28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Žlahtni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meščan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Le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bourgeois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gentilhomme</w:t>
      </w:r>
      <w:r w:rsidRPr="00A92B28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1670,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nastal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Molièrovo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besedilo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Jeana-Baptista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Lullyja.</w:t>
      </w:r>
    </w:p>
    <w:p w14:paraId="22E7BECF" w14:textId="285E339F" w:rsidR="00C57A57" w:rsidRPr="00A92B28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skladatelj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Félicien-César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David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potovanju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kamor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1833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1835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odpravil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misijonar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saintsimonističnega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socialistično-religioznega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gibanja,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1844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Parizu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predstavil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simfonično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pesnitev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ode-symphonie</w:t>
      </w:r>
      <w:r w:rsidRPr="00A92B28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Puščava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Le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désert</w:t>
      </w:r>
      <w:r w:rsidRPr="00A92B28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naletelo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izjemno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navdušenje,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pripisati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predvsem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vpeljavi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elementov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domnevno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»orientalske«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zaradi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velja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David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ključnih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»obnoviteljev«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eksotizma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Franciji.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Uspeh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spodbudil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komponiranju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Lalla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Roukh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(1862),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katere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dogajanje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umeščeno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Indijo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natančneje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Kašmir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Samarkand.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Zanimanje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skladateljev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tematike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zadnji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tretjini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19.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stoletja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izrazito,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potrjuje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obsežen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korpus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tematsko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zaznamovanih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koncertnih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obdobja.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glasbenogledališkimi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muzikolog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Carl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Dahlhaus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tematskem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smislu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uvrstil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»orientalska«,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velja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poleg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Davidove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Lalla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Roukh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izpostaviti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Kraljico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iz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Sabe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La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reine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Saba</w:t>
      </w:r>
      <w:r w:rsidRPr="00A92B28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1862)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Charlesa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Gounoda,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Aido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(1871)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Giuseppeja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Verdija,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Djamileh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(1872)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Georgesa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Bizeta,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Kraljico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iz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Sabe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Die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Königin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von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Saba</w:t>
      </w:r>
      <w:r w:rsidRPr="00A92B28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1875)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Karla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Goldmarka,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Kralja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iz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Lahoreja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Le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roi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Lahore</w:t>
      </w:r>
      <w:r w:rsidRPr="00A92B28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1877)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Thaïs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lang w:val="sl-SI"/>
        </w:rPr>
        <w:t>(1894)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Julesa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Masseneta,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Sulamith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(1883)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Antona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Rubinsteina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(1883)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Léa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slednja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velja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zgodovini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francoskega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gledališča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osrednje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orientalskimi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operami.</w:t>
      </w:r>
    </w:p>
    <w:p w14:paraId="2F8FE258" w14:textId="3A0BCB99" w:rsidR="00C57A57" w:rsidRPr="00A92B28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osrednja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konflikt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različnimi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kulturami,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francoski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glasbenogledališki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tradiciji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prisoten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Rameauja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dalje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primeru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umeščen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obdobje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angleškega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kolonializma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Indiji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poznem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19.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stoletju.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libretista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natančno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sledila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vsebini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Lotijevega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romana,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konflikt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bežno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nakazan,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pogledu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izkaže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sorodnejša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Rameaujevim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Galantnim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Indijkam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Meyeerberovi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Afričanki</w:t>
      </w:r>
      <w:r w:rsidRPr="00A92B28">
        <w:rPr>
          <w:rFonts w:cs="Times New Roman"/>
          <w:lang w:val="sl-SI"/>
        </w:rPr>
        <w:t>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Glavna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protagonista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svečenica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hči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brahmanskega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svečenika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Nilakante,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angleški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častnik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Gérald,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doživita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kratko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ljubezensko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idilo.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lastRenderedPageBreak/>
        <w:t>razpeta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ljubeznijo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Géralda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zvestobo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očetu,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kolonialistom,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omahuje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odločitvi;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podobno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Gérald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niha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dvema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ženskama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sočastno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dvema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kulturama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zaročenko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Ellen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iskanjem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osebne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sreče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vojaško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dolžnostjo.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njunim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prvim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srečanjem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izpove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hrepenenje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ljubezenski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sreči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Pourquoi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dans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grands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bois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Zakaj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v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prostranih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gozdovih</w:t>
      </w:r>
      <w:r w:rsidRPr="00A92B28">
        <w:rPr>
          <w:rFonts w:cs="Times New Roman"/>
          <w:lang w:val="sl-SI"/>
        </w:rPr>
        <w:t>).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Gérald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vstopi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tempelj,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očara,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ljubezensko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odrekanje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odzove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hvalnico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bogu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mladosti,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pomladi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ljubezni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C’est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dieu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jeunesse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To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je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bog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mladosti</w:t>
      </w:r>
      <w:r w:rsidRPr="00A92B28">
        <w:rPr>
          <w:rFonts w:cs="Times New Roman"/>
          <w:lang w:val="sl-SI"/>
        </w:rPr>
        <w:t>).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brezizhodnem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položaju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nazadnje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poseže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strupu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Géraldu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zahvali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najlepše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ljubezenske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sanje.</w:t>
      </w:r>
    </w:p>
    <w:p w14:paraId="3D93B6C0" w14:textId="04C13B55" w:rsidR="00846000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praizvedbi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14.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aprila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1883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povsem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jasno,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strogem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pomenu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besede,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zvrstno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označena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partituri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glede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tragično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usodo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protagonistke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lahko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pričakovali,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komične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kakor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navedeno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plakatih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pariške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Opére-Comique.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izkaže,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zvrsti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komične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približuje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formalnem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smislu,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predvsem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zaradi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značilno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oblikovanih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arij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kupletov,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sledijo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tradiciji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omenjene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hiše.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Govorjene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dialoge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veliki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nadomestil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recitativi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podobno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Bizet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Carmen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delujejo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predvsem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povezovalni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členi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posameznimi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arijami.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obsežnih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finalov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večjih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ansamblov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kontekstu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izstopa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kvintet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prvega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dejanja,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izvajajo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Gérald,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njegov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prijatelj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Frédéric,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zaročenka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Ellen,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sestrična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Rose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guvernanta,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Gospa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Bentson.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kvintetu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nastopajoči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premišljujejo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dekletu,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zaradi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svečeniške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zaobljube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izključeno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posvetnega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sveta.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omenjeni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kvintet,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dramaturško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slabo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razvita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vloga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Ellen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recitativi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sodijo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šibkejše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posebna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estetska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vrednost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razkriva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lepih,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spevnih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melodijah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arij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bogatem,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harmonsko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diferenciranem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stavku,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katerim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učinkovito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oblikuje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razpoloženja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čustveni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obeh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protagonistov,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Géralda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Lakmé.</w:t>
      </w:r>
    </w:p>
    <w:p w14:paraId="7C76DFA8" w14:textId="19DD8DF1" w:rsidR="00C57A57" w:rsidRPr="00A92B28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najprepričljivejše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točke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gotovo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sodita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»cvetlični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duet«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služabnice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Mallike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prvega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dejanja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znamenita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barkarola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H-duru,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izvajajo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glasovi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tercah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sekstah,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doseže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učinek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nekakšnega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zvočnega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pendanta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barkaroli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Offenbachove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Hoffmannove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pripovedke</w:t>
      </w:r>
      <w:r w:rsidRPr="00A92B28">
        <w:rPr>
          <w:rFonts w:cs="Times New Roman"/>
          <w:lang w:val="sl-SI"/>
        </w:rPr>
        <w:t>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vrhunci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velja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omeniti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duet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Géralda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H-duru,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Ah,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c’est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l’amour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endormi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Ah,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ta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ljubezen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je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zaspala</w:t>
      </w:r>
      <w:r w:rsidRPr="00A92B28">
        <w:rPr>
          <w:rFonts w:cs="Times New Roman"/>
          <w:lang w:val="sl-SI"/>
        </w:rPr>
        <w:t>).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Eksotični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elementi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pojavljajo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uvodnem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molitvenem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zboru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Indijcev,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katerega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melodika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temelji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pentatonski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lestvici,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Lakméjini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molitvi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boginji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Durgi,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Šivi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Ganeši,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zasnovana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šesttonski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indijski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lestvici,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ragi.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dejanju,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natančneje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prizoru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tržnici,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izstopajo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plesni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odseki,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zaznamujejo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ostinatnimi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motivi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pedalnimi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toni,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čimer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ustvarja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močan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vtis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barvitosti;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posebej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izstopa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kromatični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perzijski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ples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triolah.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sloviti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zvončki,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Où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va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jeune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Hindoue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Kam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gre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mlada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Hindujka</w:t>
      </w:r>
      <w:r w:rsidRPr="00A92B28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dejanja,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»pripoveduje«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legendo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parijskem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dekletu,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gozdu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rešuje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popotnike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divjimi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zvermi.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najzahtevnejših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koloraturnih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arij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literaturi,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izjemno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širok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vokalni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razpon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vsebuje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zahtevne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staccate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pasaže,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povzpnejo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tričrtanega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spremljava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zvončki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ustvarja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izrazit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kolorit.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posebej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zahtevna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uvodna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vokaliza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tonu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zapisana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brez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taktovske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oznake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brez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instrumentalne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spremljave,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pevskem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smislu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zahteva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izjemno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tehnično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suverenost.</w:t>
      </w:r>
    </w:p>
    <w:p w14:paraId="776F3D7E" w14:textId="48A8C1D7" w:rsidR="00C57A57" w:rsidRPr="00A92B28" w:rsidRDefault="00C57A57" w:rsidP="00C57A57">
      <w:pPr>
        <w:pStyle w:val="Navadensplet"/>
        <w:spacing w:before="0" w:beforeAutospacing="0" w:after="0" w:afterAutospacing="0"/>
        <w:rPr>
          <w:lang w:val="sl-SI"/>
        </w:rPr>
      </w:pPr>
      <w:r w:rsidRPr="00A92B28">
        <w:rPr>
          <w:lang w:val="sl-SI"/>
        </w:rPr>
        <w:t>Praizvedba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opere</w:t>
      </w:r>
      <w:r w:rsidR="00C975BB">
        <w:rPr>
          <w:lang w:val="sl-SI"/>
        </w:rPr>
        <w:t xml:space="preserve"> </w:t>
      </w:r>
      <w:r w:rsidRPr="00A92B28">
        <w:rPr>
          <w:rStyle w:val="Poudarek"/>
          <w:rFonts w:eastAsiaTheme="majorEastAsia"/>
          <w:lang w:val="sl-SI"/>
        </w:rPr>
        <w:t>Lakmé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14.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aprila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1883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pariški</w:t>
      </w:r>
      <w:r w:rsidR="00C975BB">
        <w:rPr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Opéri-Comique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je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bila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izjemno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uspešna,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zlasti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zaradi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odmevne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glasbe,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zaradi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katere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morali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posamezne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odlomke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večkrat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ponavljati.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lastRenderedPageBreak/>
        <w:t>Do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leta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1895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je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delo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doseglo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dvesto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ponovitev,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leta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1986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kar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tisoč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petsto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izvedb.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Še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isto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leto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kot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Parizu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(1883)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so</w:t>
      </w:r>
      <w:r w:rsidR="00C975BB">
        <w:rPr>
          <w:lang w:val="sl-SI"/>
        </w:rPr>
        <w:t xml:space="preserve"> </w:t>
      </w:r>
      <w:r w:rsidRPr="00A92B28">
        <w:rPr>
          <w:rStyle w:val="Poudarek"/>
          <w:rFonts w:eastAsiaTheme="majorEastAsia"/>
          <w:lang w:val="sl-SI"/>
        </w:rPr>
        <w:t>Lakmé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uprizorili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nemškem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prevodu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Ferdinanda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Gumberta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Frankfurtu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Majni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Chicagu,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leta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1884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Rimu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(v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italijanskem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prevodu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Angela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Zanardinija)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ter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Pragi,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leta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1885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Londonu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Antwerpnu,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leta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1886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New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Yorku,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1887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Budimpešti,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1888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Buenos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Airesu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1889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Lizboni.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naslednjih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letih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sledile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uprizoritve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še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Stockholmu,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Amsterdamu,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Moskvi,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New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Orleansu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ter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nemškem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jeziku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tudi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Berlinu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Dunaju,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tudi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številnih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drugih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mestih.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naslovni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vlogi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Lakmé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proslavile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mnoge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najvidnejše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sopranistke,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med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njimi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Mado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Robin,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Mady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Mesplé,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Luisa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Tetrazzini,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Amelita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Galli-Curci,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Joan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Sutherland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Maria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Callas,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zadnjih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desetletjih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Natalie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Dessay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Sabine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Devieilhe.</w:t>
      </w:r>
    </w:p>
    <w:p w14:paraId="01970895" w14:textId="64F3D23C" w:rsidR="00C57A57" w:rsidRPr="00A92B28" w:rsidRDefault="00C57A57" w:rsidP="00C57A57">
      <w:pPr>
        <w:pStyle w:val="Navadensplet"/>
        <w:spacing w:before="0" w:beforeAutospacing="0" w:after="0" w:afterAutospacing="0"/>
        <w:rPr>
          <w:lang w:val="sl-SI"/>
        </w:rPr>
      </w:pP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Mariboru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je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bila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Delibesova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opera</w:t>
      </w:r>
      <w:r w:rsidR="00C975BB">
        <w:rPr>
          <w:lang w:val="sl-SI"/>
        </w:rPr>
        <w:t xml:space="preserve"> </w:t>
      </w:r>
      <w:r w:rsidRPr="00A92B28">
        <w:rPr>
          <w:rStyle w:val="Poudarek"/>
          <w:rFonts w:eastAsiaTheme="majorEastAsia"/>
          <w:lang w:val="sl-SI"/>
        </w:rPr>
        <w:t>Lakmé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prvič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uprizorjena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sezoni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2006/2007.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Režijo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je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prevzel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Plamen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Kartaloff,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dirigenta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sta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bila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Francesco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Rosa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Simon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Robinson.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Scenografijo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uprizoritve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je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oblikoval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Miodrag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Tabački,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kostumografijo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Angelina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Atlagić,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zbor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je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vodil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Robert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Mraček,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koreografijo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je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ustvarila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Valentina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Turcu.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Vidnejše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pevske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vloge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poustvarili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Petya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Ivanova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Desirée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Rancatore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(Lakmé),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Valentin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Pivovarov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Ernesto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Morillo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(Nilakanta),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Celso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Albelo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Vasil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Groholski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(Gérald),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Andreja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Zakonjšek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Krt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(Ellen),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Predrag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Stojanović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(Frédéric),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Alenka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Gotar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(Miss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Rose)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ter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Svetlana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Čursina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Rebeka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Lokar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(Miss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Bentson).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Premiera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je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bila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24.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novembra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2006.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Skupno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je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bilo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izvedenih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14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ponovitev,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sledili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sta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dve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gostovanji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Cankarjevem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domu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Ljubljani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ter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pet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gostovanj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na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Japonskem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(v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Nagoji,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Osaki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in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Tokiu).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Vse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predstave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so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bile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izvedene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v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francoskem</w:t>
      </w:r>
      <w:r w:rsidR="00C975BB">
        <w:rPr>
          <w:lang w:val="sl-SI"/>
        </w:rPr>
        <w:t xml:space="preserve"> </w:t>
      </w:r>
      <w:r w:rsidRPr="00A92B28">
        <w:rPr>
          <w:lang w:val="sl-SI"/>
        </w:rPr>
        <w:t>jeziku.</w:t>
      </w:r>
    </w:p>
    <w:p w14:paraId="1A30EEB5" w14:textId="4FD5BF10" w:rsidR="00C57A57" w:rsidRPr="00A92B28" w:rsidRDefault="00C57A57" w:rsidP="00C57A57">
      <w:pPr>
        <w:jc w:val="right"/>
        <w:rPr>
          <w:rFonts w:cs="Times New Roman"/>
          <w:b/>
          <w:bCs/>
          <w:lang w:val="sl-SI"/>
        </w:rPr>
      </w:pPr>
      <w:r w:rsidRPr="00A92B28">
        <w:rPr>
          <w:rFonts w:cs="Times New Roman"/>
          <w:b/>
          <w:bCs/>
          <w:lang w:val="sl-SI"/>
        </w:rPr>
        <w:t>dr.</w:t>
      </w:r>
      <w:r w:rsidR="00C975BB">
        <w:rPr>
          <w:rFonts w:cs="Times New Roman"/>
          <w:b/>
          <w:bCs/>
          <w:lang w:val="sl-SI"/>
        </w:rPr>
        <w:t xml:space="preserve"> </w:t>
      </w:r>
      <w:r w:rsidRPr="00A92B28">
        <w:rPr>
          <w:rFonts w:cs="Times New Roman"/>
          <w:b/>
          <w:bCs/>
          <w:lang w:val="sl-SI"/>
        </w:rPr>
        <w:t>Manica</w:t>
      </w:r>
      <w:r w:rsidR="00C975BB">
        <w:rPr>
          <w:rFonts w:cs="Times New Roman"/>
          <w:b/>
          <w:bCs/>
          <w:lang w:val="sl-SI"/>
        </w:rPr>
        <w:t xml:space="preserve"> </w:t>
      </w:r>
      <w:r w:rsidRPr="00A92B28">
        <w:rPr>
          <w:rFonts w:cs="Times New Roman"/>
          <w:b/>
          <w:bCs/>
          <w:lang w:val="sl-SI"/>
        </w:rPr>
        <w:t>Špendal</w:t>
      </w:r>
    </w:p>
    <w:p w14:paraId="62426088" w14:textId="77777777" w:rsidR="00C57A57" w:rsidRPr="00A92B28" w:rsidRDefault="00C57A57" w:rsidP="00C57A57">
      <w:pPr>
        <w:rPr>
          <w:rFonts w:cs="Times New Roman"/>
          <w:lang w:val="sl-SI"/>
        </w:rPr>
      </w:pPr>
    </w:p>
    <w:p w14:paraId="2C3B2CD5" w14:textId="77777777" w:rsidR="00C57A57" w:rsidRPr="00A92B28" w:rsidRDefault="00C57A57" w:rsidP="00C57A57">
      <w:pPr>
        <w:rPr>
          <w:rFonts w:cs="Times New Roman"/>
          <w:lang w:val="sl-SI"/>
        </w:rPr>
      </w:pPr>
    </w:p>
    <w:p w14:paraId="534A7DCA" w14:textId="77777777" w:rsidR="00777BEA" w:rsidRPr="00A92B28" w:rsidRDefault="00777BEA" w:rsidP="00C57A57">
      <w:pPr>
        <w:rPr>
          <w:rFonts w:cs="Times New Roman"/>
          <w:lang w:val="sl-SI"/>
        </w:rPr>
      </w:pPr>
    </w:p>
    <w:p w14:paraId="4F159B09" w14:textId="697E9120" w:rsidR="00C57A57" w:rsidRPr="00A92B28" w:rsidRDefault="00C57A57" w:rsidP="00C57A57">
      <w:pPr>
        <w:rPr>
          <w:rFonts w:cs="Times New Roman"/>
          <w:b/>
          <w:bCs/>
          <w:sz w:val="32"/>
          <w:szCs w:val="32"/>
          <w:lang w:val="sl-SI"/>
        </w:rPr>
      </w:pPr>
      <w:r w:rsidRPr="00A92B28">
        <w:rPr>
          <w:rFonts w:cs="Times New Roman"/>
          <w:b/>
          <w:bCs/>
          <w:sz w:val="32"/>
          <w:szCs w:val="32"/>
          <w:lang w:val="sl-SI"/>
        </w:rPr>
        <w:t>Delibesova</w:t>
      </w:r>
      <w:r w:rsidR="00C975BB">
        <w:rPr>
          <w:rFonts w:cs="Times New Roman"/>
          <w:b/>
          <w:bCs/>
          <w:sz w:val="32"/>
          <w:szCs w:val="32"/>
          <w:lang w:val="sl-SI"/>
        </w:rPr>
        <w:t xml:space="preserve"> </w:t>
      </w:r>
      <w:r w:rsidRPr="00A92B28">
        <w:rPr>
          <w:rFonts w:cs="Times New Roman"/>
          <w:b/>
          <w:bCs/>
          <w:sz w:val="32"/>
          <w:szCs w:val="32"/>
          <w:lang w:val="sl-SI"/>
        </w:rPr>
        <w:t>opera</w:t>
      </w:r>
      <w:r w:rsidR="00C975BB">
        <w:rPr>
          <w:rFonts w:cs="Times New Roman"/>
          <w:b/>
          <w:bCs/>
          <w:sz w:val="32"/>
          <w:szCs w:val="32"/>
          <w:lang w:val="sl-SI"/>
        </w:rPr>
        <w:t xml:space="preserve"> </w:t>
      </w:r>
      <w:r w:rsidRPr="00A92B28">
        <w:rPr>
          <w:rFonts w:cs="Times New Roman"/>
          <w:b/>
          <w:bCs/>
          <w:i/>
          <w:iCs/>
          <w:sz w:val="32"/>
          <w:szCs w:val="32"/>
          <w:lang w:val="sl-SI"/>
        </w:rPr>
        <w:t>Lakmé</w:t>
      </w:r>
      <w:r w:rsidR="00C975BB">
        <w:rPr>
          <w:rFonts w:cs="Times New Roman"/>
          <w:b/>
          <w:bCs/>
          <w:sz w:val="32"/>
          <w:szCs w:val="32"/>
          <w:lang w:val="sl-SI"/>
        </w:rPr>
        <w:t xml:space="preserve"> </w:t>
      </w:r>
      <w:r w:rsidRPr="00A92B28">
        <w:rPr>
          <w:rFonts w:cs="Times New Roman"/>
          <w:b/>
          <w:bCs/>
          <w:sz w:val="32"/>
          <w:szCs w:val="32"/>
          <w:lang w:val="sl-SI"/>
        </w:rPr>
        <w:t>in</w:t>
      </w:r>
      <w:r w:rsidR="00C975BB">
        <w:rPr>
          <w:rFonts w:cs="Times New Roman"/>
          <w:b/>
          <w:bCs/>
          <w:sz w:val="32"/>
          <w:szCs w:val="32"/>
          <w:lang w:val="sl-SI"/>
        </w:rPr>
        <w:t xml:space="preserve"> </w:t>
      </w:r>
      <w:r w:rsidRPr="00A92B28">
        <w:rPr>
          <w:rFonts w:cs="Times New Roman"/>
          <w:b/>
          <w:bCs/>
          <w:sz w:val="32"/>
          <w:szCs w:val="32"/>
          <w:lang w:val="sl-SI"/>
        </w:rPr>
        <w:t>perpetuirajoča</w:t>
      </w:r>
      <w:r w:rsidR="00C975BB">
        <w:rPr>
          <w:rFonts w:cs="Times New Roman"/>
          <w:b/>
          <w:bCs/>
          <w:sz w:val="32"/>
          <w:szCs w:val="32"/>
          <w:lang w:val="sl-SI"/>
        </w:rPr>
        <w:t xml:space="preserve"> </w:t>
      </w:r>
      <w:r w:rsidRPr="00A92B28">
        <w:rPr>
          <w:rFonts w:cs="Times New Roman"/>
          <w:b/>
          <w:bCs/>
          <w:sz w:val="32"/>
          <w:szCs w:val="32"/>
          <w:lang w:val="sl-SI"/>
        </w:rPr>
        <w:t>izmuzljivost</w:t>
      </w:r>
      <w:r w:rsidR="00C975BB">
        <w:rPr>
          <w:rFonts w:cs="Times New Roman"/>
          <w:b/>
          <w:bCs/>
          <w:sz w:val="32"/>
          <w:szCs w:val="32"/>
          <w:lang w:val="sl-SI"/>
        </w:rPr>
        <w:t xml:space="preserve"> </w:t>
      </w:r>
      <w:r w:rsidRPr="00A92B28">
        <w:rPr>
          <w:rFonts w:cs="Times New Roman"/>
          <w:b/>
          <w:bCs/>
          <w:sz w:val="32"/>
          <w:szCs w:val="32"/>
          <w:lang w:val="sl-SI"/>
        </w:rPr>
        <w:t>glasbenega</w:t>
      </w:r>
      <w:r w:rsidR="00C975BB">
        <w:rPr>
          <w:rFonts w:cs="Times New Roman"/>
          <w:b/>
          <w:bCs/>
          <w:sz w:val="32"/>
          <w:szCs w:val="32"/>
          <w:lang w:val="sl-SI"/>
        </w:rPr>
        <w:t xml:space="preserve"> </w:t>
      </w:r>
      <w:r w:rsidRPr="00A92B28">
        <w:rPr>
          <w:rFonts w:cs="Times New Roman"/>
          <w:b/>
          <w:bCs/>
          <w:sz w:val="32"/>
          <w:szCs w:val="32"/>
          <w:lang w:val="sl-SI"/>
        </w:rPr>
        <w:t>orientalizma</w:t>
      </w:r>
    </w:p>
    <w:p w14:paraId="57061D98" w14:textId="0E48F0E1" w:rsidR="00846000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Zdi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vprašanje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orientalizma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konvenciji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vprašanje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kontekstu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rigoroznejših,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predvsem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interdisciplinarno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zasnovanih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muzikoloških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raziskav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presenetljivo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podobno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vprašanju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»Kje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Balkan?«,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značilni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provokativni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dialektiki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večkrat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zastavil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razložil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filozof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Slavoj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Žižek.</w:t>
      </w:r>
      <w:r w:rsidRPr="00A92B28">
        <w:rPr>
          <w:rStyle w:val="Sprotnaopomba-sklic"/>
          <w:rFonts w:cs="Times New Roman"/>
          <w:lang w:val="sl-SI"/>
        </w:rPr>
        <w:footnoteReference w:id="1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Njegov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argument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odgovor,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akutno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duhovitostjo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razkriva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izmuzljivo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hipokrizijo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relativizma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sofistično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jedro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evropskega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subjekta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katerem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stvari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relativne</w:t>
      </w:r>
      <w:r w:rsidRPr="00A92B28">
        <w:rPr>
          <w:rStyle w:val="Sprotnaopomba-sklic"/>
          <w:rFonts w:cs="Times New Roman"/>
          <w:lang w:val="sl-SI"/>
        </w:rPr>
        <w:footnoteReference w:id="2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kontigenca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arbitrarnih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okoliščin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nekako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takole:</w:t>
      </w:r>
      <w:r w:rsidRPr="00A92B28">
        <w:rPr>
          <w:rStyle w:val="Sprotnaopomba-sklic"/>
          <w:rFonts w:cs="Times New Roman"/>
          <w:lang w:val="sl-SI"/>
        </w:rPr>
        <w:footnoteReference w:id="3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vprašate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Slovenca,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zanj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Balkan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hrvaški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meji;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podobno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trdil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Hrvat,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katerega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izpričanega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katolika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balkanski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prostor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začenja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nekoliko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južno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vzhodno,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torej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muslimanski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Bosni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pravoslavni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Srbiji.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Srbe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odgovor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jasen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podoben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prejšnjemu: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Balkan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nekoliko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nižje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Kosovo,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Albanija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itn.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[...]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Problem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nastane,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zaidemo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predaleč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jug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namreč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začenja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Grčija,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zibelka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evropske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civilizacije,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Balkan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primeru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preslika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nazaj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severu.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Podoben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obrat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mogoče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zaznati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lastRenderedPageBreak/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nasprotni,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severni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smeri: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vprašate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Avstrijca,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Balkan,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brez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posebnega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obotavljanja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odgovoril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Sloveniji.«</w:t>
      </w:r>
      <w:r w:rsidRPr="00A92B28">
        <w:rPr>
          <w:rStyle w:val="Sprotnaopomba-sklic"/>
          <w:rFonts w:cs="Times New Roman"/>
          <w:lang w:val="sl-SI"/>
        </w:rPr>
        <w:footnoteReference w:id="4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Analogija,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tukaj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vzpostavljamo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Balkanom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obema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fantazmatskima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prostoroma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»tam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spodaj«,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»zunaj«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»onkraj«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naših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državnih,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etničnih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meja,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razkriva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očitne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paralele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predvsem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kontinuiteto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kolektivne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psihološke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dispozicije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Evrope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subjekta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takega,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nazadnje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vztrajnem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perpetuiranju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določenih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fantazem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imaginarijev,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imamo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Evropejci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zahodnjaki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»spontano«(?)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vzpostavljamo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odnosu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kultur.</w:t>
      </w:r>
    </w:p>
    <w:p w14:paraId="3F2CE44E" w14:textId="397C57F6" w:rsidR="00846000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prvimi,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prepoznal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relevantnost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vprašanja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orientalizma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širšega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kulturnega,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političnega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ideološkega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problema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daljnosežnimi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implikacijami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zgodovinsko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stvarnost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razširitvami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različne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umetniške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prakse,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literarni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kritik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teoretik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Edward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Wadie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Said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(1935–2003).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vplivno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pionirsko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študijo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Orientalism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Orientalizem</w:t>
      </w:r>
      <w:r w:rsidRPr="00A92B28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1979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začrtal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osnovne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koordinate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teoretskega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diskurza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orientalizmu,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razumel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foucaultevsko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obliko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diskurza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vednosti,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katere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proizvaja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najrazličnejše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reprezentacije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legitimiral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»razrešil«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lastno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temačno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preklost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genocid,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nasilno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vzdrževanje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oblasti,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prisvajanje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eksploatacijo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naravnih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družbenih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virov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itd.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Temeljna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Žižkova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dopolnitev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Saidove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analize,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sicer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priznava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nujno,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sporadično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nanizanih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referencah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znotraj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Žižkovega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teoretskega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diskurza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dekonstrukciji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sprevrnitvi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temeljnega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problema.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Said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namreč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jasno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pokaže,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kako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konstruira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Orient;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ključno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vprašanje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Žižka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predvsem,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zakaj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mora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sploh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početi,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čemer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odgovoru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vprašanje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orientalizmu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Žižkovem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prepričanju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skriva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rešitev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notranjega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problema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takega.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več,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zatrjuje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Žižek,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nujno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potrebuje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trajno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mesto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Drugega,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neizkrivljenih,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»realističnih«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celo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»spoštljivih«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reprezentacijah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naprej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opravljal(o)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isto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fantazmatsko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funkcijo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okviru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simbolnega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Zahoda.</w:t>
      </w:r>
    </w:p>
    <w:p w14:paraId="45A53378" w14:textId="13A44950" w:rsidR="00C57A57" w:rsidRPr="00A92B28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takšne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utilitarne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poetično-estetskem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smislu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eksploatacijske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obravnave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zasledimo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dolgoživi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tradiciji,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posvetili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nadaljevanju,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temveč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instrumentalni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umet(nišk)i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»orientalizme«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»eksotizme«</w:t>
      </w:r>
      <w:r w:rsidRPr="00A92B28">
        <w:rPr>
          <w:rStyle w:val="Sprotnaopomba-sklic"/>
          <w:rFonts w:cs="Times New Roman"/>
          <w:lang w:val="sl-SI"/>
        </w:rPr>
        <w:footnoteReference w:id="5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pogosto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uporabljala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posebne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semiotične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semantične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označevalce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tem(atik)e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pojave,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»povprečnemu«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prebivalcu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krščanske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Evrope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poznega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19.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stoletja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zdeli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vsaj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nenavadni,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moralno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sporni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občasno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celo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odeti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meseno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tančico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premnogih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tabujev.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treba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poudariti,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najbrž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libidinalnem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refleksu,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poganja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iluzija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lastne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večvrednosti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času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dobe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odkritij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dolgo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praviloma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prizadevala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natančno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rekonstrukcijo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poustvaritev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avtentičnih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lastRenderedPageBreak/>
        <w:t>kulturnih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značilnosti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pojavov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okolij,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upodabljala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umetniških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delih.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opozarja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britanski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muzikolog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skladatelj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Derek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Scott,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dogajalo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ravno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nasprotno,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velikokrat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prišlo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absurdnih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situacij,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katerih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zvočni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fenomen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bodisi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določena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lestvica,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intervalni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postop,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ritem,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»eksotično«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zveneč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akord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raba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domnevno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»etničnega«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različnih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uporabljen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reprezentacijo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povsem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različnih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kultur.</w:t>
      </w:r>
      <w:r w:rsidRPr="00A92B28">
        <w:rPr>
          <w:rStyle w:val="Sprotnaopomba-sklic"/>
          <w:rFonts w:cs="Times New Roman"/>
          <w:lang w:val="sl-SI"/>
        </w:rPr>
        <w:footnoteReference w:id="6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denimo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Rameaujevi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zvrstno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hibridni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kompoziciji,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heroičnem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baletu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Indes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galantes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1735,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združuje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prvine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baleta,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smislu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praktično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nemogoče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razlikovati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Perzijci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Perujci.</w:t>
      </w:r>
      <w:r w:rsidRPr="00A92B28">
        <w:rPr>
          <w:rStyle w:val="Sprotnaopomba-sklic"/>
          <w:rFonts w:cs="Times New Roman"/>
          <w:lang w:val="sl-SI"/>
        </w:rPr>
        <w:footnoteReference w:id="7"/>
      </w:r>
    </w:p>
    <w:p w14:paraId="6DB45C6E" w14:textId="3AC99D9E" w:rsidR="00C57A57" w:rsidRPr="00A92B28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Ob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bodisi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namerno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napačnih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bodisi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naivno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konstruiranih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reprezentacijah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evropski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klasični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Scott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nadaljevanju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članka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evidentira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geografsko-topološkem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ključu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načelu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kronologije,</w:t>
      </w:r>
      <w:r w:rsidRPr="00A92B28">
        <w:rPr>
          <w:rStyle w:val="Sprotnaopomba-sklic"/>
          <w:rFonts w:cs="Times New Roman"/>
          <w:lang w:val="sl-SI"/>
        </w:rPr>
        <w:footnoteReference w:id="8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avtor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poudari,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zmeda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estetskih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reprezentacijah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Drugega,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danes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razumemo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doživljamo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bodisi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orientalizme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eksotizme,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postala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najbolj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očitna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»dolgem«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19.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stoletju.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obdobju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številni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skladatelji,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zlasti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tisti,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delovali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državah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izrazito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politiko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imperialistične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ekspanzije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kolonializma,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razpeti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potrebo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jasnem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razlikovanju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evropskega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subjekta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spoznanjem,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resnici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obstaja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enotna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homogena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orientalska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morda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kontekstu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glasbenega,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zlasti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glasbenogledališkega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ustvarjanja,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poleg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samega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zvočnega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medija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odpira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dimenzijo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spektakla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možnost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vizualnega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presežka,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posebej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prepričljivo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potrjuje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Scottova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teza,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»orientalizem,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kadar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prevzema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uporablja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reprezentacijo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Drugega,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temveč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ponazoritev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naših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lastnih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misli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Drugem«.</w:t>
      </w:r>
      <w:r w:rsidRPr="00A92B28">
        <w:rPr>
          <w:rStyle w:val="Sprotnaopomba-sklic"/>
          <w:rFonts w:cs="Times New Roman"/>
          <w:lang w:val="sl-SI"/>
        </w:rPr>
        <w:footnoteReference w:id="9"/>
      </w:r>
    </w:p>
    <w:p w14:paraId="3B4ADFFF" w14:textId="0C9F7D3B" w:rsidR="00C57A57" w:rsidRPr="00A92B28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izhajamo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kritične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historične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analize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diskurzivnih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praks,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skozi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katere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umetnosti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navsezadnje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vsakdanjem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življenjem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potekalo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konstruiranje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Drugega,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hitro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naletimo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množico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binarnih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opozicij,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implicirajo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raznolike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verske,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družbene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mentalitetne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atribute,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denimo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belo–črno,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red–kaos,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univerzalno–partikularno,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moralno–ekscesno,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transparentno–skrivnostno,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civilizirano–barbarsko,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racionalno–iracionalno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itn.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okviru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analize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»eksotičnega«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francoski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19.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stoletja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ameriški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muzikolog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Ralph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Locke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identificiral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nekatere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temeljne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paradigme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narativa,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establišment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nosilec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simbolne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moči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prevzel,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temveč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celo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načrtno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spodbujal,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lahko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občinstvo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vedno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znova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presenetil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nečim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(dovolj)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novim.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vidika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umestitve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dogajalnega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prostora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najpogosteje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zasledimo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izbiro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(občinstvu)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manj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znanega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povsem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neznanega,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zakotnega,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idiličnega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okolja,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katerem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evropsko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univerzalno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vselej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trči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tamkajšnje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eksotično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partikularno.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posebej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učinkovite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izkažejo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fabulativne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sheme,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skoncentrirane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lastRenderedPageBreak/>
        <w:t>okoli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eksotičnega,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spolno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privlačnega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ženskega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lika,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zahodnemu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(moškemu)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subjektu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ponuja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možnost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erotične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izpolnitve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spolne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obljube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hkrati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pooseblja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vznik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želje.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poudarja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Locke,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narativu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pogosto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razcepi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navidezno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kontradiktorno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dihotomijo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femme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fatale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femme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fragile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fatalno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krhko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žensko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–,</w:t>
      </w:r>
      <w:r w:rsidRPr="00A92B28">
        <w:rPr>
          <w:rStyle w:val="Sprotnaopomba-sklic"/>
          <w:rFonts w:cs="Times New Roman"/>
          <w:lang w:val="sl-SI"/>
        </w:rPr>
        <w:footnoteReference w:id="10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glede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vlogo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znotraj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fabule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odnose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drugimi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skoraj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vedno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doživi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tragično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usodo.</w:t>
      </w:r>
      <w:r w:rsidRPr="00A92B28">
        <w:rPr>
          <w:rStyle w:val="Sprotnaopomba-sklic"/>
          <w:rFonts w:cs="Times New Roman"/>
          <w:lang w:val="sl-SI"/>
        </w:rPr>
        <w:footnoteReference w:id="11"/>
      </w:r>
    </w:p>
    <w:p w14:paraId="4280132D" w14:textId="6965038F" w:rsidR="00C57A57" w:rsidRPr="00A92B28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posebej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pogosto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reprezentiranimi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binarnimi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opozicijami,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pridom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eksploatirala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francoska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»orientalska«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gotovo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opozicija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racionalno–iracionalno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(oziroma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razumsko–čustveno).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register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konstruiranja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denimo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umešča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Lakméjina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arija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Où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va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jeune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Hindou</w:t>
      </w:r>
      <w:r w:rsidRPr="00A92B28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osnovi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pripoveduje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ljubezensko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zgodbo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indijskem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dekletu,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revni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odpadnici,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zapeljal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Višnu.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Arija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zvočkov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L’air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clochettes</w:t>
      </w:r>
      <w:r w:rsidRPr="00A92B28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vokalizo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brez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kakršnegakoli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besedila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brez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semantičnega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elementa,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zahodnemu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subjektu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omogočil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»dešifrirati«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ekstatičnost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širšega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arzenala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orientalizmov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zvočnih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metonimij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Delibesove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Lakmé</w:t>
      </w:r>
      <w:r w:rsidRPr="00A92B28">
        <w:rPr>
          <w:rFonts w:cs="Times New Roman"/>
          <w:lang w:val="sl-SI"/>
        </w:rPr>
        <w:t>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namreč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evropskemu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poslušalcu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»slikajo«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stereotipno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podobo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»čustvenega«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vzhodnjaka,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posebej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vzhodnjaške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ženske,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namiguje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odsotnost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verbalnega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posledično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inteligibilnega,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poglablja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razkorak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domnevno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»racionalnim«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zahodnjakom.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Ameriška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muzikologinja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Carolyn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Abbate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dodaja,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»takšni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momenti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čisti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obliki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udejanjajo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znane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trope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skrivnostni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moči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sposobnosti,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lahko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onkraj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racionalnega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govora«,</w:t>
      </w:r>
      <w:r w:rsidRPr="00A92B28">
        <w:rPr>
          <w:rStyle w:val="Sprotnaopomba-sklic"/>
          <w:rFonts w:cs="Times New Roman"/>
          <w:lang w:val="sl-SI"/>
        </w:rPr>
        <w:footnoteReference w:id="12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čemer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tropi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navezujejo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evropskemu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subjektu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dobro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znana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mita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mit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Orfeju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mit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sirenah.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obstoječega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literarnega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korpusa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očitna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diskrepanca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učinku,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povzročajo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bodisi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Orfejevo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magično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petje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bodisi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pogubni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glasovi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siren.</w:t>
      </w:r>
    </w:p>
    <w:p w14:paraId="72A22F4B" w14:textId="50251E20" w:rsidR="00846000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Kljub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številnim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netočnim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reprezentacijam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arbitrarnim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prisvojitvam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Delibesovi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bržkone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zaradi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latentne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anglofobije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ideoloških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napetosti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Britanskim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imperijem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rivalskima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kolonialnima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silama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udejanji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nekaj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intrigantnih,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četudi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sicer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mimobežnih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objektivacij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subjekta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takega.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Britanci,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nastopajo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imajo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namreč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izjemo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ženskih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likov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Ellen,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Rose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Gospe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Bentson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francizirana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imena,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čemer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Gérald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Frédéric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oziru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kažeta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jasna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primera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»kulturnega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maskiranja«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angleških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Gerald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Frederick.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več,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vsi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britanski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izjemo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Géralda,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prikazani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čustveno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hladni,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racionalni,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disciplinirani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naduti,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dejanju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izpostavljeno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celo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rahlo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satiričnem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kontekstu,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zlasti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prizoru,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želijo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Gospo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Bentson,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guvernanto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domnevno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»mojstrico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samoobvladovanja«,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ogledovanjem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stojnic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bazarju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okrasti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lokalni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žeparji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preprodajalci.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odmislimo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klasično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francosko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stereotipizacijo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Angležev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»neznosno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prozaičnih«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ljudi,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lastRenderedPageBreak/>
        <w:t>ugotavlja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Ralph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Locke,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udejanja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predvsem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obliki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govorjenih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dialogov,</w:t>
      </w:r>
      <w:r w:rsidRPr="00A92B28">
        <w:rPr>
          <w:rStyle w:val="Sprotnaopomba-sklic"/>
          <w:rFonts w:cs="Times New Roman"/>
          <w:lang w:val="sl-SI"/>
        </w:rPr>
        <w:footnoteReference w:id="13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narativ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zdaleč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problematizira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britanske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hegemonije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Indiji,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ampak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implicitno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privzema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»naravno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stanje«.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njegova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libretista,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Edmond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Gondinet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Philippe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Gille,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kljub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specifični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»rivalski«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poziciji,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francoskim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ustvarjalcem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poznem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19.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stoletju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omogočala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določeno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ideološko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distanco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britanske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ekspanzije,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ostali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establišmenta,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resnici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reproduciral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enak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orientalistični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aparat,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kakršnega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Edward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Said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pripisal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britanskemu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kolonialnemu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diskurzu.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diskurzivni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manever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premeščanja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krivde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Britanski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imperij,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avtorjem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začasno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omogočil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občutek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moralne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superiornosti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estetsko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uživanje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eksotiki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brez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politične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odgovornosti,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poznejših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pobojih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sistemskem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nasilju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neposrednih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posledicah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francoske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dediščine,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zlasti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Alžiriji,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Madagaskarju,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Haitiju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drugod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izkazal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veliko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iluzijo.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vsaj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deloma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razblinila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»treznost«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zgodovinskih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dejstev,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razkrivajo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vedno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trajajočem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procesu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postkolonialne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refleksije.</w:t>
      </w:r>
    </w:p>
    <w:p w14:paraId="4BB1421A" w14:textId="6B36B248" w:rsidR="00C57A57" w:rsidRPr="00A92B28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kontekstu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manj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»subtilnega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premeščanja«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diskurza,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osnovni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ekonomiji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»ženska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žrtovana,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ohrani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simbolni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Zahoda«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vendarle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ostaja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dovolj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razpoznaven,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velja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opozoriti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pomenljiv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vidik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konstrukciji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libreta.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analizi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pokažeta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Charles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Cronin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Betje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Black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Klier,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libretista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Gondinet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Gille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zasnovi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besedilne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predloge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bistveno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avtobiografski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roman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Rarahu,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ou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mariage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Loti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Rarahu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ali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Lotijeva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poroka</w:t>
      </w:r>
      <w:r w:rsidRPr="00A92B28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Pierra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Lotija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oprla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zgodbo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babouches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du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Brahmane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Brahmanovi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natikači</w:t>
      </w:r>
      <w:r w:rsidRPr="00A92B28">
        <w:rPr>
          <w:rFonts w:cs="Times New Roman"/>
          <w:lang w:val="sl-SI"/>
        </w:rPr>
        <w:t>)</w:t>
      </w:r>
      <w:r w:rsidRPr="00A92B28">
        <w:rPr>
          <w:rStyle w:val="Sprotnaopomba-sklic"/>
          <w:rFonts w:cs="Times New Roman"/>
          <w:lang w:val="sl-SI"/>
        </w:rPr>
        <w:footnoteReference w:id="14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popotnika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poliglota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Théodora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Pavieja,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popotovanjih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beležil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vtise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zbiral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pripovedi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izrazito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pozornostjo,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lahko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danes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primerjamo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pristopom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antropologa.</w:t>
      </w:r>
      <w:r w:rsidRPr="00A92B28">
        <w:rPr>
          <w:rStyle w:val="Sprotnaopomba-sklic"/>
          <w:rFonts w:cs="Times New Roman"/>
          <w:lang w:val="sl-SI"/>
        </w:rPr>
        <w:footnoteReference w:id="15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Zaradi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njegove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pronicljivosti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dosledno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spoštljive,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humane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francoski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romanopisec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Réne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Bazin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označil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»najbolj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eruditskega,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najmanj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pedantnega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orientalista«,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1839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okviru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britanske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inženirske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ekspedicije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odpravil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Indijo.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1853,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dvanajst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vrnitvi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Francijo,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Pavie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izdal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zbirko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zgodb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naslovom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Scènes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et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récits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pays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d’outre-mer</w:t>
      </w:r>
      <w:r w:rsidRPr="00A92B28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obsegala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dvanajst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zgodb,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njimi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omenjeno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babouches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du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Brahmane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Sougandhie</w:t>
      </w:r>
      <w:r w:rsidRPr="00A92B28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zaradi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slikovito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opisanih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krajev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eksotično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poimenovanih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likov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libretista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naredili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največji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vtis.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zgodbe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Sougandhie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izvira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derivat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imena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protagonistke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avtorja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besedilne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predloge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oblikovala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sanskrtski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besedi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lak</w:t>
      </w:r>
      <w:r w:rsidRPr="00A92B28">
        <w:rPr>
          <w:rStyle w:val="Krepko"/>
          <w:rFonts w:cs="Times New Roman"/>
          <w:i/>
          <w:iCs/>
          <w:lang w:val="sl-SI"/>
        </w:rPr>
        <w:t>ṣmī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(lakšmi).</w:t>
      </w:r>
      <w:r w:rsidRPr="00A92B28">
        <w:rPr>
          <w:rStyle w:val="Sprotnaopomba-sklic"/>
          <w:rFonts w:cs="Times New Roman"/>
          <w:lang w:val="sl-SI"/>
        </w:rPr>
        <w:footnoteReference w:id="16"/>
      </w:r>
    </w:p>
    <w:p w14:paraId="57948519" w14:textId="23D740BD" w:rsidR="00846000" w:rsidRDefault="00C57A57" w:rsidP="00C57A57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treh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Angležinj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Ellen,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Rose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Gospe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Bentson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prepričljivo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pokažeta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Cronin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Black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Klier,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očitno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celoti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plod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domišljije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libretistov,</w:t>
      </w:r>
      <w:r w:rsidRPr="00A92B28">
        <w:rPr>
          <w:rStyle w:val="Sprotnaopomba-sklic"/>
          <w:rFonts w:cs="Times New Roman"/>
          <w:lang w:val="sl-SI"/>
        </w:rPr>
        <w:footnoteReference w:id="17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pojasnjuje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njihovo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simbolno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zavezujočo,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hkrati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efemerno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pozicijo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»kulturnega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ornamenta«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kolonialistov,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najmočnejša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povezava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Paviejevo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zgodbo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Brahmanovi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natikači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Delibesovo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razkrije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liku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Nilakante,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zaščitniškem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maščevalnem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brahmanu,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obeh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uteleša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paradigmo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averzije.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različici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Nilakante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namreč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izražata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lastRenderedPageBreak/>
        <w:t>globok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prezir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angleških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kolonistov,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vključno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angleškim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protagonistom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Paviejeve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zgodbe,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Edwardom,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preimenovan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Géralda,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Nilakanta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beraški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preobleki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obeh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delih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maščuje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zahodnjakom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skrunitev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doma.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Čeprav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Pavie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bistveno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subtilnejši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karakterizaciji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Nilakante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uglajenega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kultiviranega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moškega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podaja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drugačne,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predvsem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kompleksnejše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razloge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njegovo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maščevanje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brahman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izvede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veliko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sofisticiran,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celo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»naraven«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način,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tj.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pomočjo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cvetlice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navadnega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kristavca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</w:t>
      </w:r>
      <w:r w:rsidRPr="00A92B28">
        <w:rPr>
          <w:rFonts w:cs="Times New Roman"/>
          <w:i/>
          <w:iCs/>
          <w:lang w:val="sl-SI"/>
        </w:rPr>
        <w:t>Datura</w:t>
      </w:r>
      <w:r w:rsidR="00C975BB">
        <w:rPr>
          <w:rFonts w:cs="Times New Roman"/>
          <w:i/>
          <w:iCs/>
          <w:lang w:val="sl-SI"/>
        </w:rPr>
        <w:t xml:space="preserve"> </w:t>
      </w:r>
      <w:r w:rsidRPr="00A92B28">
        <w:rPr>
          <w:rFonts w:cs="Times New Roman"/>
          <w:i/>
          <w:iCs/>
          <w:lang w:val="sl-SI"/>
        </w:rPr>
        <w:t>stramonium</w:t>
      </w:r>
      <w:r w:rsidRPr="00A92B28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–,</w:t>
      </w:r>
      <w:r w:rsidRPr="00A92B28">
        <w:rPr>
          <w:rStyle w:val="Sprotnaopomba-sklic"/>
          <w:rFonts w:cs="Times New Roman"/>
          <w:lang w:val="sl-SI"/>
        </w:rPr>
        <w:footnoteReference w:id="18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libretista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Gondinet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Gille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zavestno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odločila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radikalno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poenostavitev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vzhodnega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subjekta.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Nilakanto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zreducirala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stereotipno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figuro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nasilnega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fanatika,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poskuša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(sicer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neuspešno)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umoriti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Géralda,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oskrunil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njegovo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svetišče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globoko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osrčju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narave.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gesto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blatantne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ignorance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zatrjujeta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Cronin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Black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Klier,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»libretista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razkrila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svoje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omejeno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razumevanje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indijske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kulture«,</w:t>
      </w:r>
      <w:r w:rsidRPr="00A92B28">
        <w:rPr>
          <w:rStyle w:val="Sprotnaopomba-sklic"/>
          <w:rFonts w:cs="Times New Roman"/>
          <w:lang w:val="sl-SI"/>
        </w:rPr>
        <w:footnoteReference w:id="19"/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hkrati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Nilakante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potisnila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globoko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konvencionalno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estetsko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konfiguracijo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orientalistične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ohranjanje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lastnega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imaginarija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preprosto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potrebuje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dovolj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prepričljiv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negativni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ideološke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matrice,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vzpostavil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kolonialni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diskurz.</w:t>
      </w:r>
    </w:p>
    <w:p w14:paraId="7476EDD2" w14:textId="1654ED83" w:rsidR="00C57A57" w:rsidRPr="00A92B28" w:rsidRDefault="00C57A57" w:rsidP="00C57A57">
      <w:pPr>
        <w:pStyle w:val="Navadensplet"/>
        <w:spacing w:before="0" w:beforeAutospacing="0" w:after="0" w:afterAutospacing="0"/>
        <w:rPr>
          <w:rStyle w:val="Krepko"/>
          <w:rFonts w:eastAsiaTheme="majorEastAsia"/>
          <w:b w:val="0"/>
          <w:bCs w:val="0"/>
          <w:lang w:val="sl-SI"/>
        </w:rPr>
      </w:pPr>
      <w:r w:rsidRPr="00A92B28">
        <w:rPr>
          <w:rStyle w:val="Krepko"/>
          <w:rFonts w:eastAsiaTheme="majorEastAsia"/>
          <w:b w:val="0"/>
          <w:bCs w:val="0"/>
          <w:lang w:val="sl-SI"/>
        </w:rPr>
        <w:t>Z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drugimi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besedami: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Nilakantov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fanatizem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libretu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opere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strukturiran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strah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Zahoda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pred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lastnim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presežkom,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čemer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gre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projekcijo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oziroma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premestitev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nasilja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Zahoda,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podrejanju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Drugega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–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drugih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kultur,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imperijev,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ljudstev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itn.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–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noče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priznati,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temveč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potrebuje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prikladen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izgovor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legitimacijo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nadaljevanja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lastne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kolonialistične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eksploatacije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kulturne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hegemonije.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Nilakanta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tako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nastopa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zgolj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nosilec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»barbarskega«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ali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»primitivnega«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Drugega,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temveč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simptom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notranje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protislovnosti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kolonialnega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diskurza,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deluje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temeljni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označevalec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Orienta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nasploh: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prav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tisto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nasilje,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Zahod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pripisuje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»fanatičnemu«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Orientu,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namreč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pogoj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njegove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lastne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civilizacijske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samopodobe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(zmagovalca,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ustvarjalca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»pozitivne«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zgodovine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itn.).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tem,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nasilje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locirano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zunaj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evropskega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simbolnega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reda,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lahko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vzpostavlja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univerzalen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–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heglovskem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smislu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zgodovinsko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proizvedene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univerzalnosti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–,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racionalen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human,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vendar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ceno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sistematičnega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zanikanja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lastnega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presežka.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zanikanje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kolonialnem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diskurzu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kaže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preprosta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represija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nasilja,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temveč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njegova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(pre)razporeditev: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kolonialno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nasilje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premeščeno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figuro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fanatičnega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Drugega,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vrednoteno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izrazito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moralno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asimetričen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način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(v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smislu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»naše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nasilje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racionalno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utemeljeno,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njihovo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fanatično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iracionalno«),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podvrženo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procesu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estetske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sublimacije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naposled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izničeno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fantazmatskem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dejanju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smrti.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Prav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tej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točki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razkrije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funkcija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orientalizmom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prežetega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opernega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imaginarija: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bi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lahko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ohranil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simbolni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red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Zahoda,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mora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priti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navidezno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»spontane«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dezintegracije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Drugega.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dramaturški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ekonomiji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Delibesove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opere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i/>
          <w:iCs/>
          <w:lang w:val="sl-SI"/>
        </w:rPr>
        <w:t>Lakmé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pomeni,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šele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Lakméjina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smrt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omogoči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Géraldovo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vrnitev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njegovi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angleški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zaročenki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Ellen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izhodiščno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kulturno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okolje,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iz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katerega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bil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začasno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iztrgan.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Prav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tem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razkrije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tudi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past,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jo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spoznavanju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osvajanju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Orienta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zahodni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subjekt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nastavlja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sam: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Orienta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namreč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nikoli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nismo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jemali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dovolj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resno,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saj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je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bil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vselej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zamišljen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le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spektakularen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presežek,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začasna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»alternativa«,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erotični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eksces,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more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trajati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večno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in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se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ga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–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tako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kot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vseh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svojih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življenjskih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rutin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–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prav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tako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enkrat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i/>
          <w:iCs/>
          <w:lang w:val="sl-SI"/>
        </w:rPr>
        <w:t>moramo</w:t>
      </w:r>
      <w:r w:rsidR="00C975BB">
        <w:rPr>
          <w:rStyle w:val="Krepko"/>
          <w:rFonts w:eastAsiaTheme="majorEastAsia"/>
          <w:b w:val="0"/>
          <w:bCs w:val="0"/>
          <w:lang w:val="sl-SI"/>
        </w:rPr>
        <w:t xml:space="preserve"> </w:t>
      </w:r>
      <w:r w:rsidRPr="00A92B28">
        <w:rPr>
          <w:rStyle w:val="Krepko"/>
          <w:rFonts w:eastAsiaTheme="majorEastAsia"/>
          <w:b w:val="0"/>
          <w:bCs w:val="0"/>
          <w:lang w:val="sl-SI"/>
        </w:rPr>
        <w:t>naveličati.</w:t>
      </w:r>
    </w:p>
    <w:p w14:paraId="118E8954" w14:textId="515570DF" w:rsidR="00C57A57" w:rsidRPr="00A92B28" w:rsidRDefault="00C57A57" w:rsidP="002F1EA2">
      <w:pPr>
        <w:pStyle w:val="Navadensplet"/>
        <w:spacing w:before="0" w:beforeAutospacing="0" w:after="0" w:afterAutospacing="0"/>
        <w:jc w:val="right"/>
        <w:rPr>
          <w:lang w:val="sl-SI"/>
        </w:rPr>
      </w:pPr>
      <w:r w:rsidRPr="00A92B28">
        <w:rPr>
          <w:rStyle w:val="Krepko"/>
          <w:rFonts w:eastAsiaTheme="majorEastAsia"/>
          <w:lang w:val="sl-SI"/>
        </w:rPr>
        <w:t>Benjamin</w:t>
      </w:r>
      <w:r w:rsidR="00C975BB">
        <w:rPr>
          <w:rStyle w:val="Krepko"/>
          <w:rFonts w:eastAsiaTheme="majorEastAsia"/>
          <w:lang w:val="sl-SI"/>
        </w:rPr>
        <w:t xml:space="preserve"> </w:t>
      </w:r>
      <w:r w:rsidRPr="00A92B28">
        <w:rPr>
          <w:rStyle w:val="Krepko"/>
          <w:rFonts w:eastAsiaTheme="majorEastAsia"/>
          <w:lang w:val="sl-SI"/>
        </w:rPr>
        <w:t>Virc</w:t>
      </w:r>
    </w:p>
    <w:p w14:paraId="0F677D45" w14:textId="23F60599" w:rsidR="00551F59" w:rsidRPr="00A92B28" w:rsidRDefault="00551F59" w:rsidP="00C57A57">
      <w:pPr>
        <w:rPr>
          <w:rFonts w:cs="Times New Roman"/>
          <w:lang w:val="sl-SI"/>
        </w:rPr>
      </w:pPr>
    </w:p>
    <w:p w14:paraId="5A6DF35C" w14:textId="471DFF17" w:rsidR="00551F59" w:rsidRPr="00A92B28" w:rsidRDefault="00551F59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br w:type="page"/>
      </w:r>
    </w:p>
    <w:p w14:paraId="64CFFA0F" w14:textId="62270946" w:rsidR="00551F59" w:rsidRPr="00A92B28" w:rsidRDefault="00551F59" w:rsidP="00C57A57">
      <w:pPr>
        <w:rPr>
          <w:rFonts w:cs="Times New Roman"/>
          <w:b/>
          <w:bCs/>
          <w:sz w:val="32"/>
          <w:szCs w:val="32"/>
          <w:lang w:val="sl-SI"/>
        </w:rPr>
      </w:pPr>
      <w:r w:rsidRPr="00A92B28">
        <w:rPr>
          <w:rFonts w:cs="Times New Roman"/>
          <w:b/>
          <w:bCs/>
          <w:sz w:val="32"/>
          <w:szCs w:val="32"/>
          <w:lang w:val="sl-SI"/>
        </w:rPr>
        <w:lastRenderedPageBreak/>
        <w:t>BIOGRAFIJE</w:t>
      </w:r>
    </w:p>
    <w:p w14:paraId="04E61C4D" w14:textId="77777777" w:rsidR="00551F59" w:rsidRDefault="00551F59" w:rsidP="00C57A57">
      <w:pPr>
        <w:rPr>
          <w:rFonts w:cs="Times New Roman"/>
          <w:lang w:val="sl-SI"/>
        </w:rPr>
      </w:pPr>
    </w:p>
    <w:p w14:paraId="03AC4405" w14:textId="54669C00" w:rsidR="00862046" w:rsidRPr="00862046" w:rsidRDefault="00C975BB" w:rsidP="00862046">
      <w:pPr>
        <w:rPr>
          <w:shd w:val="clear" w:color="auto" w:fill="FFFFFF"/>
          <w:lang w:val="sl-SI"/>
        </w:rPr>
      </w:pPr>
      <w:r w:rsidRPr="00862046">
        <w:rPr>
          <w:rStyle w:val="Krepko"/>
          <w:rFonts w:cs="Times New Roman"/>
          <w:color w:val="404040"/>
          <w:shd w:val="clear" w:color="auto" w:fill="FFFFFF"/>
          <w:lang w:val="sl-SI"/>
        </w:rPr>
        <w:t>Mojca</w:t>
      </w:r>
      <w:r w:rsidRPr="00862046">
        <w:rPr>
          <w:rStyle w:val="Krepko"/>
          <w:rFonts w:cs="Times New Roman"/>
          <w:color w:val="404040"/>
          <w:shd w:val="clear" w:color="auto" w:fill="FFFFFF"/>
          <w:lang w:val="sl-SI"/>
        </w:rPr>
        <w:t xml:space="preserve"> </w:t>
      </w:r>
      <w:r w:rsidRPr="00862046">
        <w:rPr>
          <w:rStyle w:val="Krepko"/>
          <w:rFonts w:cs="Times New Roman"/>
          <w:color w:val="404040"/>
          <w:shd w:val="clear" w:color="auto" w:fill="FFFFFF"/>
          <w:lang w:val="sl-SI"/>
        </w:rPr>
        <w:t>Lavrenčič</w:t>
      </w:r>
      <w:r w:rsidR="00862046" w:rsidRPr="00862046">
        <w:rPr>
          <w:b/>
          <w:bCs/>
          <w:shd w:val="clear" w:color="auto" w:fill="FFFFFF"/>
          <w:lang w:val="sl-SI"/>
        </w:rPr>
        <w:t>, dirigentka</w:t>
      </w:r>
    </w:p>
    <w:p w14:paraId="02FE2EFE" w14:textId="348453AE" w:rsidR="00C975BB" w:rsidRPr="00C975BB" w:rsidRDefault="00862046" w:rsidP="00C57A57">
      <w:pPr>
        <w:rPr>
          <w:rFonts w:cs="Times New Roman"/>
          <w:lang w:val="sl-SI"/>
        </w:rPr>
      </w:pPr>
      <w:r w:rsidRPr="00862046">
        <w:rPr>
          <w:rStyle w:val="Krepko"/>
          <w:rFonts w:cs="Times New Roman"/>
          <w:b w:val="0"/>
          <w:bCs w:val="0"/>
          <w:color w:val="404040"/>
          <w:shd w:val="clear" w:color="auto" w:fill="FFFFFF"/>
          <w:lang w:val="sl-SI"/>
        </w:rPr>
        <w:t>Mojca Lavrenčič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(rojena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leta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1993)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predstavnica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mlajše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generacije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slovenskih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dirigentov,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odlikuje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vsestranska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glasbena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radovednost.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študiju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dirigiranja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Akademiji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glasbo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Ljubljani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pod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mentorstvom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dirigentov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Marka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Letonje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Simona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Dvoršaka,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zaključila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odliko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(summa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cum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laude),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poglabljala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svoje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znanje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področju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historične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izvajalske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prakse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med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študijem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čembala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prestižni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šoli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Schola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Cantorum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Basiliensis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Baslu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(Švica)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pod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vodstvom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profesorja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dirigenta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Andrea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Marcona.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izvrstne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poustvarjalne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uspehe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že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med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študijem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prejela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študentsko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Prešernovo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nagrado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koncertno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dejavnost,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srebrno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priznanje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iz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čembala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mednarodnem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glasbenem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tekmovanju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Svirel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ter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zlato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priznanje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mednarodnem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tekmovanju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komplementarni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klavir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Nišu.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Vse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od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leta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2014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dejavna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SNG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Opera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balet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Ljubljana,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kjer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sodeluje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korepetitorka,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asistentka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dirigentka.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Bila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asistentka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domačih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dirigentov,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Marko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Hribernik,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Simon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Krečič,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Loris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Voltolini,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Igor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Švara,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Aleksandar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Spasić,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Živa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Ploj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Peršuh,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Simon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Dvoršak,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ter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dirigentov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iz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tujine,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David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Švec,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Jaroslav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Kyzlink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Kevin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Rhodes.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Sodelovala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priznanimi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režiserji,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Frank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Van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Laecke,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Jiři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Nekvasil,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Vinko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Möderndorfer,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Yulia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Roschina,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Aleksandar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Popovski,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Matjaž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Farič,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Rocc,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Lutz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Hochstraate,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Jernej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Lorenci,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Eva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Hribernik,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ter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uveljavljenimi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koreografi,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José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Carlos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Martínez,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Jean-Sébastien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Colau,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Vincenzo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Veneruso,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Howard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Quintero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Lopez,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Ivan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Peternelj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Lukas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Zuschlag.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Kljub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svoji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mladosti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uspešno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dirigirala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številne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opere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glasbenogledališka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dela,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Devica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Orleanska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Hoffmannove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pripovedke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Prodana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nevesta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Lepotica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zver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Dnevnik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Ane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Frank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idr.,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ter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balete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Ljubezen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Gusar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Giselle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ter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Peter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volk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dirigentka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veliko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sodelovala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Slovenskim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komornim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glasbenim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gledališčem,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katerim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premierno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izvedla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slovensko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otroško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opero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Gospod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hruške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skladatelja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Dušana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Bavdka.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Bila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tudi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glasbena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vodja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otroških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oper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Kaznovana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radovednost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Brundibar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ter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pomagala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uprizoritvah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Candide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The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Turn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of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the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Screw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La</w:t>
      </w:r>
      <w:r w:rsidR="00C975BB"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Ceccina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Redno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sodeluje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različnimi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slovenskimi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orkestri,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zlasti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Slovensko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filharmonijo,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Simfoničnim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orkestrom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RTV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Slovenija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Simfoničnim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orkestrom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SNG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Maribor,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katerimi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pripravlja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koncerte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različnih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formatov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različne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priložnosti.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Marca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2023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prvič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debitirala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dirigentka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tujini.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povabilo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baletnega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direktorja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Jean-Sébastiena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Colaua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koreografa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Joséja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Carlosa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Martíneza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prevzela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glasbeno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vodenje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baletne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produkcije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Gusarja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Adolpha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Adama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največjem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italijanskem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gledališču,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Teatru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Massimu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Palermu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Siciliji.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uspešnem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sodelovanju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ponovno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prejela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vabilo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dirigiranju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koncerta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ob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dnevu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žena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Prokofjevega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baleta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Pepelka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nagrajeni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koreografiji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Thierryja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Malandaina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marca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2024.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veliko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veselje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glasbeno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poustvarjanje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mladimi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poklicnimi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ljubiteljskimi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glasbeniki.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Soustanovila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vodila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simfonični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orkester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Grex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Symphoniacorum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Univerze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Ljubljani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Kapelo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Jezuitskega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kolegija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ter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enega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najboljših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tamburaških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orkestrov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Sloveniji,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Tamburjaše.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Zavzema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širjenje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kulturne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zavesti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v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slovenskem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kulturnem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okolju,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ga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bogati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zanimivimi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koncertnimi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programi,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poimenovanimi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Dvoriščni</w:t>
      </w:r>
      <w:r w:rsidR="00C975BB"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="00C975BB" w:rsidRPr="00C975BB">
        <w:rPr>
          <w:rFonts w:cs="Times New Roman"/>
          <w:color w:val="404040"/>
          <w:shd w:val="clear" w:color="auto" w:fill="FFFFFF"/>
          <w:lang w:val="sl-SI"/>
        </w:rPr>
        <w:t>koncerti.</w:t>
      </w:r>
    </w:p>
    <w:p w14:paraId="5B5092B0" w14:textId="77777777" w:rsidR="00C975BB" w:rsidRDefault="00C975BB" w:rsidP="00C57A57">
      <w:pPr>
        <w:rPr>
          <w:rFonts w:cs="Times New Roman"/>
          <w:lang w:val="sl-SI"/>
        </w:rPr>
      </w:pPr>
    </w:p>
    <w:p w14:paraId="1775E791" w14:textId="77777777" w:rsidR="008B7ED8" w:rsidRDefault="008B7ED8">
      <w:pPr>
        <w:spacing w:after="160" w:line="278" w:lineRule="auto"/>
        <w:jc w:val="left"/>
        <w:rPr>
          <w:rFonts w:cs="Times New Roman"/>
          <w:b/>
          <w:bCs/>
          <w:color w:val="404040"/>
          <w:shd w:val="clear" w:color="auto" w:fill="FFFFFF"/>
          <w:lang w:val="sl-SI"/>
        </w:rPr>
      </w:pPr>
      <w:r>
        <w:rPr>
          <w:rFonts w:cs="Times New Roman"/>
          <w:b/>
          <w:bCs/>
          <w:color w:val="404040"/>
          <w:shd w:val="clear" w:color="auto" w:fill="FFFFFF"/>
          <w:lang w:val="sl-SI"/>
        </w:rPr>
        <w:br w:type="page"/>
      </w:r>
    </w:p>
    <w:p w14:paraId="42BBA467" w14:textId="7195B60C" w:rsidR="00862046" w:rsidRPr="00862046" w:rsidRDefault="00862046" w:rsidP="00C57A57">
      <w:pPr>
        <w:rPr>
          <w:rFonts w:cs="Times New Roman"/>
          <w:b/>
          <w:bCs/>
          <w:lang w:val="sl-SI"/>
        </w:rPr>
      </w:pPr>
      <w:r w:rsidRPr="00862046">
        <w:rPr>
          <w:rFonts w:cs="Times New Roman"/>
          <w:b/>
          <w:bCs/>
          <w:color w:val="404040"/>
          <w:shd w:val="clear" w:color="auto" w:fill="FFFFFF"/>
          <w:lang w:val="sl-SI"/>
        </w:rPr>
        <w:lastRenderedPageBreak/>
        <w:t>Pier Francesco Maestrini</w:t>
      </w:r>
      <w:r>
        <w:rPr>
          <w:rFonts w:cs="Times New Roman"/>
          <w:b/>
          <w:bCs/>
          <w:color w:val="404040"/>
          <w:shd w:val="clear" w:color="auto" w:fill="FFFFFF"/>
          <w:lang w:val="sl-SI"/>
        </w:rPr>
        <w:t>, režiser</w:t>
      </w:r>
    </w:p>
    <w:p w14:paraId="68236CFF" w14:textId="2EEED1D3" w:rsidR="00C975BB" w:rsidRPr="00C975BB" w:rsidRDefault="00C975BB" w:rsidP="00C57A57">
      <w:pPr>
        <w:rPr>
          <w:rFonts w:cs="Times New Roman"/>
          <w:lang w:val="sl-SI"/>
        </w:rPr>
      </w:pP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Firencah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rojen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gledališki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ustvarjalec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režiser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Pier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Francesco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Maestrini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svojem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rodnem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mestu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študiral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humanistične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vede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tamkajšnji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univerzi,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zatem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posvetil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študiju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kitare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kompozicije.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Leta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1993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okviru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produkcije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Rossinijeve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komične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Seviljski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brivec</w:t>
      </w:r>
      <w:r w:rsidRPr="00C975BB">
        <w:rPr>
          <w:rFonts w:cs="Times New Roman"/>
          <w:color w:val="404040"/>
          <w:shd w:val="clear" w:color="auto" w:fill="FFFFFF"/>
          <w:lang w:val="sl-SI"/>
        </w:rPr>
        <w:t>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uprizorila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Japonska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operna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fundacija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Tokiu,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opozoril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svojo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inovativno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gledališko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estetiko.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Od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takrat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vsem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svetu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režiral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več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dvesto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glasbenogledaliških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del,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segajo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od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baročne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vse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verizma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sodobne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postmoderne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glasbene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poetike,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sodeloval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številnimi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mednarodno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priznanimi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umetniki.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zadnjih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letih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njem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prebudila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strast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gledališkega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eksperimentiranja,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združuje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globokim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poznavanjem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tradicije,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prežete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osebnimi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izkušnjami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(njegov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oče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Carlo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bil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namreč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eden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izmed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priznanih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režiserjev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iz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zlate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dobe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20.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stoletju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deloval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asistent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Herberta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Grafa,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Gustafa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Gründgensa,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Antona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Giulia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Bragaglie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Curzia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Malaparteja),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osredotoča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predvsem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zbliževanje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interaktivnih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stičišč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med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odrskim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virtualnim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dogajanjem.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trend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še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posebej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očitno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kaže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njegovih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režijah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Giordanove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Andrea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Chénier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(Opera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Montecarlo,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2023),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Verdijeve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Rigoletto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(SNG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Maribor,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2022),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Donizettijeve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Don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Pasquale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(Teatro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Regio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Parmi,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2021),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Puccinijevih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Madama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Butterfly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(SNG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Maribor,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2021)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Tosca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(Cervantesovo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gledališče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Malagi,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2021),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Gounodeve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Faust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(SNG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Maribor,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2019)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idr.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Podobne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ustvarjalne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usmeritve,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nekoliko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drugačnim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pristopom,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udejanjajo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tudi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produkcijah,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nastale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sodelovanju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firenškim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risarjem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videastom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Joshuo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Heldom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katerih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pevska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izvedba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živo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dopolnjuje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interakcijo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obliki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risank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animiranih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podob.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Prvi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primer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takšne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produkcije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bila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nadvse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uspešna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uprizoritev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Rossinijeve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Seviljski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brivec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Brazilski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leta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2010,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doživela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več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sto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ponovitev.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Druga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različica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omenjene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Rossinijeve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bila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ustvarjena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Fundacijo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veronske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Arene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(z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reprizo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2021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preko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spletnega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prenosa)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režijsko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obnovljena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številnih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gledališčih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svetu,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vključno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Teatrom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Massimom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Palermu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(2019).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Leta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2017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nemški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gledališči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Kielu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Lübecku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režiral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Rossinijevo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komično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Potovanje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v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Reims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Il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viaggio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a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Reims</w:t>
      </w:r>
      <w:r w:rsidRPr="00C975BB">
        <w:rPr>
          <w:rFonts w:cs="Times New Roman"/>
          <w:color w:val="404040"/>
          <w:shd w:val="clear" w:color="auto" w:fill="FFFFFF"/>
          <w:lang w:val="sl-SI"/>
        </w:rPr>
        <w:t>).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Obe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gledališči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sta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nato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sodelovali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uprizoritvi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novitete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Knjiga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o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džungli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Il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libro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della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giungla</w:t>
      </w:r>
      <w:r w:rsidRPr="00C975BB">
        <w:rPr>
          <w:rFonts w:cs="Times New Roman"/>
          <w:color w:val="404040"/>
          <w:shd w:val="clear" w:color="auto" w:fill="FFFFFF"/>
          <w:lang w:val="sl-SI"/>
        </w:rPr>
        <w:t>),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Maestrini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libretist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soustvaril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skladateljem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Giovannijem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Sollimo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kateri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operni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junaki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prav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tako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sočasno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nastopajo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odru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(kot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lutke)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animiranem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filmu.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Pravljično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Knjiga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o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džungli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izvedbi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parmskem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Teatru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Regiu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konca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leta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2022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uprizorili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tudi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drugih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italijanskih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gledališčih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pokrajini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Emilija.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okviru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njegove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dosedanje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mednarodno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uspešne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kariere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opernega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režiserja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velja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izpostaviti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produkcije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velikimi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gledališči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iz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Južne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Amerike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(Rio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Janeiro,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São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Paulo,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Manaus,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Brasilia,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Santiago,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Montevideo),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Severne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Amerike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(New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York,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New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Haven),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Azije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(Peking,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Hongkong,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Tokio,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Nagoja),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Izraela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ter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seveda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iz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Italije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ostale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Evrope.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Prav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evropskem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prostoru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režiral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skoraj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celotni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repertoar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italijanskega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verizma,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velik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del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buffo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repertoarja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(predvsem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Rossinija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Donizettija)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ter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drugih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jezikih,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med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katerimi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velja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izpostaviti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ikonična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dela,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kot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Carmen</w:t>
      </w:r>
      <w:r w:rsidRPr="00C975BB">
        <w:rPr>
          <w:rFonts w:cs="Times New Roman"/>
          <w:color w:val="404040"/>
          <w:shd w:val="clear" w:color="auto" w:fill="FFFFFF"/>
          <w:lang w:val="sl-SI"/>
        </w:rPr>
        <w:t>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Lovci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biserov</w:t>
      </w:r>
      <w:r w:rsidRPr="00C975BB">
        <w:rPr>
          <w:rFonts w:cs="Times New Roman"/>
          <w:color w:val="404040"/>
          <w:shd w:val="clear" w:color="auto" w:fill="FFFFFF"/>
          <w:lang w:val="sl-SI"/>
        </w:rPr>
        <w:t>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Dido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in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Enej</w:t>
      </w:r>
      <w:r w:rsidRPr="00C975BB">
        <w:rPr>
          <w:rFonts w:cs="Times New Roman"/>
          <w:color w:val="404040"/>
          <w:shd w:val="clear" w:color="auto" w:fill="FFFFFF"/>
          <w:lang w:val="sl-SI"/>
        </w:rPr>
        <w:t>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Kratko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življenje</w:t>
      </w:r>
      <w:r w:rsidRPr="00C975BB">
        <w:rPr>
          <w:rFonts w:cs="Times New Roman"/>
          <w:color w:val="404040"/>
          <w:shd w:val="clear" w:color="auto" w:fill="FFFFFF"/>
          <w:lang w:val="sl-SI"/>
        </w:rPr>
        <w:t>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Tristan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in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Izolda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idr.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Maestrini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dejaven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tudi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področju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izobraževanja,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prav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tako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vodil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več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mojstrskih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tečajev,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katerih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cilj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bil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pripraviti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operno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produkcijo.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tak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način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pripravil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več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uprizoritev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različne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univerze,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med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drugim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Offenbachovo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komično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Orfej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iz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podzemlja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ameriško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Univerzo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Yale,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Bellinijevo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Mesečnica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(2000/2001)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Univerzo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Showa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Tokiu,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za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šanghajsko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Univerzo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(CHN)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je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nadzoroval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pripravo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opernih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uprizoritev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Figarova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svatba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(2020)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in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La</w:t>
      </w:r>
      <w:r>
        <w:rPr>
          <w:rStyle w:val="Poudarek"/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Style w:val="Poudarek"/>
          <w:rFonts w:cs="Times New Roman"/>
          <w:color w:val="404040"/>
          <w:shd w:val="clear" w:color="auto" w:fill="FFFFFF"/>
          <w:lang w:val="sl-SI"/>
        </w:rPr>
        <w:t>traviata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sl-SI"/>
        </w:rPr>
        <w:t>(2021).</w:t>
      </w:r>
      <w:r>
        <w:rPr>
          <w:rFonts w:cs="Times New Roman"/>
          <w:color w:val="404040"/>
          <w:shd w:val="clear" w:color="auto" w:fill="FFFFFF"/>
          <w:lang w:val="sl-SI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lastRenderedPageBreak/>
        <w:t>Leta</w:t>
      </w:r>
      <w:r>
        <w:rPr>
          <w:rFonts w:cs="Times New Roman"/>
          <w:color w:val="404040"/>
          <w:shd w:val="clear" w:color="auto" w:fill="FFFFFF"/>
          <w:lang w:val="pt-BR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t>2018</w:t>
      </w:r>
      <w:r>
        <w:rPr>
          <w:rFonts w:cs="Times New Roman"/>
          <w:color w:val="404040"/>
          <w:shd w:val="clear" w:color="auto" w:fill="FFFFFF"/>
          <w:lang w:val="pt-BR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t>je</w:t>
      </w:r>
      <w:r>
        <w:rPr>
          <w:rFonts w:cs="Times New Roman"/>
          <w:color w:val="404040"/>
          <w:shd w:val="clear" w:color="auto" w:fill="FFFFFF"/>
          <w:lang w:val="pt-BR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t>postal</w:t>
      </w:r>
      <w:r>
        <w:rPr>
          <w:rFonts w:cs="Times New Roman"/>
          <w:color w:val="404040"/>
          <w:shd w:val="clear" w:color="auto" w:fill="FFFFFF"/>
          <w:lang w:val="pt-BR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t>umetniški</w:t>
      </w:r>
      <w:r>
        <w:rPr>
          <w:rFonts w:cs="Times New Roman"/>
          <w:color w:val="404040"/>
          <w:shd w:val="clear" w:color="auto" w:fill="FFFFFF"/>
          <w:lang w:val="pt-BR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t>vodja</w:t>
      </w:r>
      <w:r>
        <w:rPr>
          <w:rFonts w:cs="Times New Roman"/>
          <w:color w:val="404040"/>
          <w:shd w:val="clear" w:color="auto" w:fill="FFFFFF"/>
          <w:lang w:val="pt-BR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t>Mestnega</w:t>
      </w:r>
      <w:r>
        <w:rPr>
          <w:rFonts w:cs="Times New Roman"/>
          <w:color w:val="404040"/>
          <w:shd w:val="clear" w:color="auto" w:fill="FFFFFF"/>
          <w:lang w:val="pt-BR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t>gledališča</w:t>
      </w:r>
      <w:r>
        <w:rPr>
          <w:rFonts w:cs="Times New Roman"/>
          <w:color w:val="404040"/>
          <w:shd w:val="clear" w:color="auto" w:fill="FFFFFF"/>
          <w:lang w:val="pt-BR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t>(Theatro</w:t>
      </w:r>
      <w:r>
        <w:rPr>
          <w:rFonts w:cs="Times New Roman"/>
          <w:color w:val="404040"/>
          <w:shd w:val="clear" w:color="auto" w:fill="FFFFFF"/>
          <w:lang w:val="pt-BR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t>Municipal)</w:t>
      </w:r>
      <w:r>
        <w:rPr>
          <w:rFonts w:cs="Times New Roman"/>
          <w:color w:val="404040"/>
          <w:shd w:val="clear" w:color="auto" w:fill="FFFFFF"/>
          <w:lang w:val="pt-BR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t>v</w:t>
      </w:r>
      <w:r>
        <w:rPr>
          <w:rFonts w:cs="Times New Roman"/>
          <w:color w:val="404040"/>
          <w:shd w:val="clear" w:color="auto" w:fill="FFFFFF"/>
          <w:lang w:val="pt-BR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t>Riu</w:t>
      </w:r>
      <w:r>
        <w:rPr>
          <w:rFonts w:cs="Times New Roman"/>
          <w:color w:val="404040"/>
          <w:shd w:val="clear" w:color="auto" w:fill="FFFFFF"/>
          <w:lang w:val="pt-BR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t>de</w:t>
      </w:r>
      <w:r>
        <w:rPr>
          <w:rFonts w:cs="Times New Roman"/>
          <w:color w:val="404040"/>
          <w:shd w:val="clear" w:color="auto" w:fill="FFFFFF"/>
          <w:lang w:val="pt-BR"/>
        </w:rPr>
        <w:t xml:space="preserve"> </w:t>
      </w:r>
      <w:r w:rsidRPr="00C975BB">
        <w:rPr>
          <w:rFonts w:cs="Times New Roman"/>
          <w:color w:val="404040"/>
          <w:shd w:val="clear" w:color="auto" w:fill="FFFFFF"/>
          <w:lang w:val="pt-BR"/>
        </w:rPr>
        <w:t>Janeiru.</w:t>
      </w:r>
    </w:p>
    <w:p w14:paraId="1FDD9AC6" w14:textId="77777777" w:rsidR="00C975BB" w:rsidRDefault="00C975BB" w:rsidP="00551F59">
      <w:pPr>
        <w:rPr>
          <w:rFonts w:cs="Times New Roman"/>
          <w:lang w:val="sl-SI"/>
        </w:rPr>
      </w:pPr>
    </w:p>
    <w:p w14:paraId="6D98E12F" w14:textId="77777777" w:rsidR="00E05AB3" w:rsidRPr="00C975BB" w:rsidRDefault="00E05AB3" w:rsidP="00551F59">
      <w:pPr>
        <w:rPr>
          <w:rFonts w:cs="Times New Roman"/>
          <w:lang w:val="sl-SI"/>
        </w:rPr>
      </w:pPr>
    </w:p>
    <w:p w14:paraId="356FDE6F" w14:textId="28239B48" w:rsidR="00551F59" w:rsidRPr="00A92B28" w:rsidRDefault="00551F59" w:rsidP="00551F59">
      <w:pPr>
        <w:rPr>
          <w:rFonts w:cs="Times New Roman"/>
          <w:b/>
          <w:bCs/>
          <w:lang w:val="sl-SI"/>
        </w:rPr>
      </w:pPr>
      <w:r w:rsidRPr="00A92B28">
        <w:rPr>
          <w:rFonts w:cs="Times New Roman"/>
          <w:b/>
          <w:bCs/>
          <w:lang w:val="sl-SI"/>
        </w:rPr>
        <w:t>Nina</w:t>
      </w:r>
      <w:r w:rsidR="00C975BB">
        <w:rPr>
          <w:rFonts w:cs="Times New Roman"/>
          <w:b/>
          <w:bCs/>
          <w:lang w:val="sl-SI"/>
        </w:rPr>
        <w:t xml:space="preserve"> </w:t>
      </w:r>
      <w:r w:rsidRPr="00A92B28">
        <w:rPr>
          <w:rFonts w:cs="Times New Roman"/>
          <w:b/>
          <w:bCs/>
          <w:lang w:val="sl-SI"/>
        </w:rPr>
        <w:t>Dominko</w:t>
      </w:r>
    </w:p>
    <w:p w14:paraId="374B2567" w14:textId="49E7B191" w:rsidR="00551F59" w:rsidRPr="00A92B28" w:rsidRDefault="00551F59" w:rsidP="00551F59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Sopranistka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Nina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Dominko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prejemnica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številnih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nagrad,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osvojila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sloveskih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mednarodnih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pevskih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tekmovanjih.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2019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mednarodnem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pevskem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tekmovanju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»Bellano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paese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degli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artisti«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Italiji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dosegla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tretje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mesto,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mednarodnem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pevskem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tekmovanju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»Lav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Mirski«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Osijeku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dosegla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1.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mesto.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izjemne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pevske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nastope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koncertnih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odrih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2012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prejela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študentsko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Prešernovo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nagrado,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2010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polfinalistka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Mednarodnega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pevskega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tekmovanja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Ondina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Otta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Mariboru.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Študij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petja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odliko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(»summa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cum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laude«)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zaključila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ljubljanski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Akademiji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prof.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Piji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Brodnik.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zaključila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študij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pedagogike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mariborski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Pedagoški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fakulteti.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Dodatno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izobražuje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vrhunskih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svetovnih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pevcih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(Víctor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Garcia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Sierra,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Bernarda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Fink,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Marjana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Lipovšek,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Spencer,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McCoy).</w:t>
      </w:r>
    </w:p>
    <w:p w14:paraId="27E025A4" w14:textId="5CE11A1A" w:rsidR="00551F59" w:rsidRPr="00A92B28" w:rsidRDefault="00551F59" w:rsidP="00551F59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sezoni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2023/2024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Maribor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solistično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vlogo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Orffovi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scenski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kantati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Carmina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Burana,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nato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vlogo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Kraljice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noči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Mozartovi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Čarobna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piščal.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ljubljanski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preteklih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sezonah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debitirala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vlogami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Evridike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(Offenbachova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komična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Orfej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podzemlju),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Sophie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(Masseneteva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Werther),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Musette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(Puccinijeva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bohème)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Adine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(Donizettijeva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Ljubezenski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napoj),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tržaški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predstavila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vlogi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Kraljice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Regina)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okviru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produkcije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Mozartiade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W.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Mozarta.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prejšnji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sezoni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Giulietta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(Capuleti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Montegi)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predstavila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HNK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Split,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zagrebški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Kraljica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noči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(Čarobna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piščal).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Sopranski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kantate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Carmina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Burana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sarajevski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Sarajevsko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filharmonijo.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prejšnji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sezoni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več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koncertnih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dogodkih,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denimo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Adventnem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koncertu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Lafnitzu,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koncertu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cikla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Carpe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artem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Maribor),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koncertu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samospevov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Glasbeno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matico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Ljubljana,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koncertu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Puccinijeve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glasbe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Pulju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koncertu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Vili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Vipolže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Ljubljana.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solistka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sodelovala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državni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proslavi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dnevu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združitve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prekmurskih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Slovencev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matičnim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narodom,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priredili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Beltincih.</w:t>
      </w:r>
    </w:p>
    <w:p w14:paraId="65B99F86" w14:textId="18A9BD03" w:rsidR="00551F59" w:rsidRPr="00A92B28" w:rsidRDefault="00551F59" w:rsidP="00551F59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sezoni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2022/2023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debitirala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Zerbinetta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(Ariadna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Naksosu)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balet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Ljubljana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upodobila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vlogo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Adine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(Ljubezenski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napoj).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Nastopila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koncertu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vojvodinskim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Simfoničnim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orkestrom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Novem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Sadu;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solistka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nastopila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Mozartovi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Maši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c-molu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Slovenski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filharmoniji,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Orffovi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kantati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Carmina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Burana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HNK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Ivana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pl.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Zajca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Festivalu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Ljubljana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mariborsko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Opero).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Festivalu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Piccolo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predstavila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vlogo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Amine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Bellinijeve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Mesečnica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sonnambula).</w:t>
      </w:r>
    </w:p>
    <w:p w14:paraId="654998F1" w14:textId="7544DC7F" w:rsidR="00551F59" w:rsidRPr="00A92B28" w:rsidRDefault="00551F59" w:rsidP="00551F59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njene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prepričljive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odrske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kreacije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sodijo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vloge,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denimo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Olympia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(Hoffmannove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pripovedke),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Kraljica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noči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(Čarobna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piščal).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velikim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uspehom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predstavila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vlogah,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Sestra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Constance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Poulencove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Pogovori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karmeličank,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Rosina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Rossinijeve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komične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Seviljski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brivec,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Norina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Donizettijeve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komične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Don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Pasquale,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Violetta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Valéry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Verdijeve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traviata,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Blondchen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Mozartove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Ugrabitev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seraja),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Adela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(Netopir),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Prva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(Rusalka)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Princesa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pravljični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Obuti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maček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Césarja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Kjuja.</w:t>
      </w:r>
    </w:p>
    <w:p w14:paraId="29836746" w14:textId="33690E7B" w:rsidR="00551F59" w:rsidRPr="00A92B28" w:rsidRDefault="00551F59" w:rsidP="00551F59">
      <w:pPr>
        <w:rPr>
          <w:rFonts w:cs="Times New Roman"/>
          <w:lang w:val="sl-SI"/>
        </w:rPr>
      </w:pPr>
      <w:r w:rsidRPr="00A92B28">
        <w:rPr>
          <w:rFonts w:cs="Times New Roman"/>
          <w:lang w:val="sl-SI"/>
        </w:rPr>
        <w:t>Poleg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omenjenih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solističnih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vlog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nastopila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komorni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Namišljena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resničnost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izvedla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solistična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sopranska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parta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Mozartove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»Vrabčje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maše«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C-duru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(Spatzenmesse,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lastRenderedPageBreak/>
        <w:t>220)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Haydnove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Misse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brevis.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solistka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predstavila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orkestrom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Slovenske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vojske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Simfoničnim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orkestrom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Maribor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Božično-novoletnem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koncertu,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koncertu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noč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Mestnem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parku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Mariboru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gostovanju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Oderzu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Italiji,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Simfoničnim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orkestrom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Umetnostne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fakultete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Pech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Kraljica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noči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koncertni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izvedbi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Čarobna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piščal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HNK</w:t>
      </w:r>
      <w:r w:rsidR="00C975BB">
        <w:rPr>
          <w:rFonts w:cs="Times New Roman"/>
          <w:lang w:val="sl-SI"/>
        </w:rPr>
        <w:t xml:space="preserve"> </w:t>
      </w:r>
      <w:r w:rsidRPr="00A92B28">
        <w:rPr>
          <w:rFonts w:cs="Times New Roman"/>
          <w:lang w:val="sl-SI"/>
        </w:rPr>
        <w:t>Osijek.</w:t>
      </w:r>
    </w:p>
    <w:p w14:paraId="3EA37BA2" w14:textId="77777777" w:rsidR="00551F59" w:rsidRPr="00A92B28" w:rsidRDefault="00551F59" w:rsidP="00551F59">
      <w:pPr>
        <w:rPr>
          <w:rFonts w:cs="Times New Roman"/>
          <w:lang w:val="sl-SI"/>
        </w:rPr>
      </w:pPr>
    </w:p>
    <w:p w14:paraId="724A2FEF" w14:textId="763FCC09" w:rsidR="00551F59" w:rsidRPr="00551F59" w:rsidRDefault="00551F59" w:rsidP="00551F59">
      <w:pPr>
        <w:rPr>
          <w:rFonts w:cs="Times New Roman"/>
          <w:b/>
          <w:bCs/>
          <w:lang w:val="sl-SI"/>
        </w:rPr>
      </w:pPr>
      <w:r w:rsidRPr="00551F59">
        <w:rPr>
          <w:rFonts w:cs="Times New Roman"/>
          <w:b/>
          <w:bCs/>
          <w:lang w:val="sl-SI"/>
        </w:rPr>
        <w:t>Martin</w:t>
      </w:r>
      <w:r w:rsidR="00C975BB">
        <w:rPr>
          <w:rFonts w:cs="Times New Roman"/>
          <w:b/>
          <w:bCs/>
          <w:lang w:val="sl-SI"/>
        </w:rPr>
        <w:t xml:space="preserve"> </w:t>
      </w:r>
      <w:r w:rsidRPr="00551F59">
        <w:rPr>
          <w:rFonts w:cs="Times New Roman"/>
          <w:b/>
          <w:bCs/>
          <w:lang w:val="sl-SI"/>
        </w:rPr>
        <w:t>Sušnik</w:t>
      </w:r>
    </w:p>
    <w:p w14:paraId="488EA2A8" w14:textId="28B00208" w:rsidR="00551F59" w:rsidRPr="00551F59" w:rsidRDefault="00551F59" w:rsidP="00551F59">
      <w:pPr>
        <w:rPr>
          <w:rFonts w:cs="Times New Roman"/>
          <w:lang w:val="sl-SI"/>
        </w:rPr>
      </w:pPr>
      <w:r w:rsidRPr="00551F59">
        <w:rPr>
          <w:rFonts w:cs="Times New Roman"/>
          <w:lang w:val="sl-SI"/>
        </w:rPr>
        <w:t>Tenorist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Martin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Sušnik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rodil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Avstraliji,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otroštva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živi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Sloveniji.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Študij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solopetja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odliko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(»summa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cum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laude«)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zaključil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Akademiji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Ljubljani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razredu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Brodnik.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svoje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dosežke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času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študija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prejel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študentsko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Prešernovo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nagrado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svečano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listino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izredne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študijske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dosežke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Univerze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Ljubljani.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velikim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uspehom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udeležil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različnih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tekmovanjih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tujini,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kjer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osvojil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več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zlatih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priznanj,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nazadnje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prvo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nagrado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mednarodnem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tekmovanju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pevcev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»Giovanni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Martinelli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&amp;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Aureliano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Pertile«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italijanski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Montagnani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2017.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koncertih,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doma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tujini,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večkrat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različnimi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komornimi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zasedbami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orkestri.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Udejstvuje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predvsem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odrih,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posveča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petju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oratorijev,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maš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samospevov.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Gostoval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številnih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evropskih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koncertnih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odrih,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prav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Kraljevi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Versaillesu,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Opéri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Comique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Parizu,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HNK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Zagreb,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balet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Ljubljana.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član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opernega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ansambla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uspešno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upodobil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veliko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Romualdo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Črne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maske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Camille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Rosillon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Vesela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vdova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Nemorino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Ljubezenski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napoj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Vojvoda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Mantovski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Rigoletto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Ottavio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Don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Giovanni</w:t>
      </w:r>
      <w:r w:rsidRPr="00551F59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Lenski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Jevgenij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Onjegin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Rinuccio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Gianni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Schicchi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Lindoro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Italijanka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v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Alžiru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Grof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Almaviva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(Seviljski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brivec),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Princ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Tamino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Čarobna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piščal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Vitez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Force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Pogovori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karmeličank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Nick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Dekle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z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zahoda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Turandot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Ernesto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Don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Pasquale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Loge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Rensko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zlato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Belmonte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Ugrabitev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iz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seraja</w:t>
      </w:r>
      <w:r w:rsidRPr="00551F59">
        <w:rPr>
          <w:rFonts w:cs="Times New Roman"/>
          <w:lang w:val="sl-SI"/>
        </w:rPr>
        <w:t>).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njegovimi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zadnjimi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odrskimi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kreacijami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izstopajo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naslovna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Gounodeve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Faust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Gabriel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Eisenstein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Netopir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Gabriele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Adorno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Simon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Boccanegra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Matthias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Marpurgi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José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Carmen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Tonio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Hči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polka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Benjamin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Pinkerton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Madama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Butterfly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Alfredo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Germont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La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traviata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Prunier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Lastovka</w:t>
      </w:r>
      <w:r w:rsidRPr="00551F59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idr.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2021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prejel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Glazerjevo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listino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izjemne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dosežke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področju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poustvarjalnosti.</w:t>
      </w:r>
    </w:p>
    <w:p w14:paraId="09C7B7C8" w14:textId="77777777" w:rsidR="00551F59" w:rsidRDefault="00551F59" w:rsidP="00551F59">
      <w:pPr>
        <w:rPr>
          <w:rFonts w:cs="Times New Roman"/>
          <w:lang w:val="sl-SI"/>
        </w:rPr>
      </w:pPr>
    </w:p>
    <w:p w14:paraId="6EFD9749" w14:textId="633C52A6" w:rsidR="00551F59" w:rsidRPr="00551F59" w:rsidRDefault="00551F59" w:rsidP="00551F59">
      <w:pPr>
        <w:rPr>
          <w:rFonts w:cs="Times New Roman"/>
          <w:b/>
          <w:bCs/>
          <w:lang w:val="sl-SI"/>
        </w:rPr>
      </w:pPr>
      <w:r w:rsidRPr="00551F59">
        <w:rPr>
          <w:rFonts w:cs="Times New Roman"/>
          <w:b/>
          <w:bCs/>
          <w:lang w:val="sl-SI"/>
        </w:rPr>
        <w:t>Andrea</w:t>
      </w:r>
      <w:r w:rsidR="00C975BB">
        <w:rPr>
          <w:rFonts w:cs="Times New Roman"/>
          <w:b/>
          <w:bCs/>
          <w:lang w:val="sl-SI"/>
        </w:rPr>
        <w:t xml:space="preserve"> </w:t>
      </w:r>
      <w:r w:rsidRPr="00551F59">
        <w:rPr>
          <w:rFonts w:cs="Times New Roman"/>
          <w:b/>
          <w:bCs/>
          <w:lang w:val="sl-SI"/>
        </w:rPr>
        <w:t>Tabili</w:t>
      </w:r>
    </w:p>
    <w:p w14:paraId="02AA7CA7" w14:textId="573A35FF" w:rsidR="00551F59" w:rsidRPr="00A92B28" w:rsidRDefault="00551F59" w:rsidP="00551F59">
      <w:pPr>
        <w:rPr>
          <w:rFonts w:cs="Times New Roman"/>
          <w:lang w:val="sl-SI"/>
        </w:rPr>
      </w:pPr>
      <w:r w:rsidRPr="00551F59">
        <w:rPr>
          <w:rFonts w:cs="Times New Roman"/>
          <w:lang w:val="sl-SI"/>
        </w:rPr>
        <w:t>Basist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Andrea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Tabili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debitiral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El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retablo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de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maese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Pedro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Teatru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Bonci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Ceseni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Seviljskem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brivcu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Državni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Tirani.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Diplomiral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Konservatoriju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Milanu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sodeloval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As.Li.Co.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produkcijah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Janko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in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Metka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Hči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polka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Rigoletto</w:t>
      </w:r>
      <w:r w:rsidRPr="00551F59">
        <w:rPr>
          <w:rFonts w:cs="Times New Roman"/>
          <w:lang w:val="sl-SI"/>
        </w:rPr>
        <w:t>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Izpopolnjeval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Rossinijevi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akademiji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Pesaru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nagrajenci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tekmovanja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Spoletu.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Teatru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Belli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Gianni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Schicchi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Alfred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Alfred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Luciana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Donatonija.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Festivalu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Montepulcianu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sodeloval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praizvedbi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Idroscalo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Pasolini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skladatelja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Tagliettija,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predvajana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neposrednem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prenosu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Radia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vodstvom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dirigenta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Angiusa.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Società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Concerti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Giuseppe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Verdi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Milanu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taktirko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skladatelja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sodeloval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delu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Barbatelle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Luisa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Bacalova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Orkestrom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Padove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Benečije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izvedel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Fauréjev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Rekviem</w:t>
      </w:r>
      <w:r w:rsidRPr="00551F59">
        <w:rPr>
          <w:rFonts w:cs="Times New Roman"/>
          <w:lang w:val="sl-SI"/>
        </w:rPr>
        <w:t>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Madama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Butterfly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Carmen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Fundaciji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Pergolesi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Spontini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Jesiju,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slednjo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produkcijah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Fundacije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Rete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Lirica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delle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Marche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Chietiju.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Teatru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delle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Muse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Anconi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Attila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La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bohème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Teatru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Bellini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Cataniji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Figarovi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svatbi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Puritanih</w:t>
      </w:r>
      <w:r w:rsidRPr="00551F59">
        <w:rPr>
          <w:rFonts w:cs="Times New Roman"/>
          <w:lang w:val="sl-SI"/>
        </w:rPr>
        <w:t>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njegovimi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nadaljnjimi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angažmaji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Državni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lastRenderedPageBreak/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Sofiji,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La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traviata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Liričnem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gledališču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Cagliariju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Ferranda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Verdijevem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Trubadurju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Chietiju.</w:t>
      </w:r>
    </w:p>
    <w:p w14:paraId="49BC293A" w14:textId="77777777" w:rsidR="00551F59" w:rsidRPr="00A92B28" w:rsidRDefault="00551F59" w:rsidP="00551F59">
      <w:pPr>
        <w:rPr>
          <w:rFonts w:cs="Times New Roman"/>
          <w:lang w:val="sl-SI"/>
        </w:rPr>
      </w:pPr>
    </w:p>
    <w:p w14:paraId="02EC7EDD" w14:textId="10E6723F" w:rsidR="00551F59" w:rsidRPr="00551F59" w:rsidRDefault="00551F59" w:rsidP="00551F59">
      <w:pPr>
        <w:rPr>
          <w:rFonts w:cs="Times New Roman"/>
          <w:b/>
          <w:bCs/>
          <w:lang w:val="sl-SI"/>
        </w:rPr>
      </w:pPr>
      <w:r w:rsidRPr="00551F59">
        <w:rPr>
          <w:rFonts w:cs="Times New Roman"/>
          <w:b/>
          <w:bCs/>
          <w:lang w:val="sl-SI"/>
        </w:rPr>
        <w:t>Peter</w:t>
      </w:r>
      <w:r w:rsidR="00C975BB">
        <w:rPr>
          <w:rFonts w:cs="Times New Roman"/>
          <w:b/>
          <w:bCs/>
          <w:lang w:val="sl-SI"/>
        </w:rPr>
        <w:t xml:space="preserve"> </w:t>
      </w:r>
      <w:r w:rsidRPr="00551F59">
        <w:rPr>
          <w:rFonts w:cs="Times New Roman"/>
          <w:b/>
          <w:bCs/>
          <w:lang w:val="sl-SI"/>
        </w:rPr>
        <w:t>Gojkošek</w:t>
      </w:r>
    </w:p>
    <w:p w14:paraId="2DE32D04" w14:textId="60E5C765" w:rsidR="00551F59" w:rsidRPr="00551F59" w:rsidRDefault="00551F59" w:rsidP="00551F59">
      <w:pPr>
        <w:rPr>
          <w:rFonts w:cs="Times New Roman"/>
          <w:lang w:val="sl-SI"/>
        </w:rPr>
      </w:pPr>
      <w:r w:rsidRPr="00551F59">
        <w:rPr>
          <w:rFonts w:cs="Times New Roman"/>
          <w:lang w:val="sl-SI"/>
        </w:rPr>
        <w:t>Peter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Gojkošek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začel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pozavni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nižji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srednji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šoli.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2006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diplomiral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Pedagoški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fakulteti,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smer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pedagogika,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dirigiranja,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Jožetu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Fürstu.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dirigent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dirigiral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dela: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W.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Mozart: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Spatzen-messe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Missa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in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c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KV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427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(417a)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Orgelsolomesse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(KV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259),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Waisenhausmesse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(KV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139)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Haan: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Missa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Katharina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Missa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brevis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Močnik: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Nova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maša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Haydn: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Missa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in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Angustiis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in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d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»Nelson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messe«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itd.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pevsko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začel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Alešu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Marčiču,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nadalje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Marjanu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Trčku,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Dunji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Vejzović,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Cynthii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Hansell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Bakić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Barbari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Jernejčič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Fürst,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kateri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2016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diplomiral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petja.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predstavil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mašah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kantati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Orglar,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naslednjih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vlogah: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Oče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Izgubljeni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nasmeh,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Caronte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Orfej,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Don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Bartolo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Figarova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svatba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Geronimo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Tajni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zakon.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zborovodja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večih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zborov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skupin,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trenutno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vodi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cerkveni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Magnifikat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Ptujski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Viktorina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Ptuju.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učitelj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zaposlen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ZGŠ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samostanu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Petra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Pavla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Ptuju,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kjer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poučuje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solfeggio,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petje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zbor.</w:t>
      </w:r>
    </w:p>
    <w:p w14:paraId="0C7718B0" w14:textId="77777777" w:rsidR="00551F59" w:rsidRPr="00A92B28" w:rsidRDefault="00551F59" w:rsidP="00551F59">
      <w:pPr>
        <w:rPr>
          <w:rFonts w:cs="Times New Roman"/>
          <w:lang w:val="sl-SI"/>
        </w:rPr>
      </w:pPr>
    </w:p>
    <w:p w14:paraId="42E8F38B" w14:textId="4E722DC8" w:rsidR="00551F59" w:rsidRPr="00551F59" w:rsidRDefault="00551F59" w:rsidP="00551F59">
      <w:pPr>
        <w:rPr>
          <w:rFonts w:cs="Times New Roman"/>
          <w:b/>
          <w:bCs/>
          <w:lang w:val="sl-SI"/>
        </w:rPr>
      </w:pPr>
      <w:r w:rsidRPr="00551F59">
        <w:rPr>
          <w:rFonts w:cs="Times New Roman"/>
          <w:b/>
          <w:bCs/>
          <w:lang w:val="sl-SI"/>
        </w:rPr>
        <w:t>Jaki</w:t>
      </w:r>
      <w:r w:rsidR="00C975BB">
        <w:rPr>
          <w:rFonts w:cs="Times New Roman"/>
          <w:b/>
          <w:bCs/>
          <w:lang w:val="sl-SI"/>
        </w:rPr>
        <w:t xml:space="preserve"> </w:t>
      </w:r>
      <w:r w:rsidRPr="00551F59">
        <w:rPr>
          <w:rFonts w:cs="Times New Roman"/>
          <w:b/>
          <w:bCs/>
          <w:lang w:val="sl-SI"/>
        </w:rPr>
        <w:t>Jurgec</w:t>
      </w:r>
    </w:p>
    <w:p w14:paraId="45F0C781" w14:textId="79ECCAF3" w:rsidR="00551F59" w:rsidRPr="00551F59" w:rsidRDefault="00551F59" w:rsidP="00551F59">
      <w:pPr>
        <w:rPr>
          <w:rFonts w:cs="Times New Roman"/>
          <w:lang w:val="sl-SI"/>
        </w:rPr>
      </w:pPr>
      <w:r w:rsidRPr="00551F59">
        <w:rPr>
          <w:rFonts w:cs="Times New Roman"/>
          <w:lang w:val="sl-SI"/>
        </w:rPr>
        <w:t>Slovenski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baritonist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Jaki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Jurgec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2023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praznoval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trideset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umetniškega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ustvarjanja.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skoraj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stotih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vlogah,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redno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gostuje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odrih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festivalih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tujini,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občasno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ukvarja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režijo.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uspešno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opravljeni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diplomi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Akademiji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Ljubljani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diplomiral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eni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najpomembnejših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italijanskih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akademij,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Accademii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Verdiana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Carlo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Bergonzi.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štipendist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društva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Richarda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Wagnerja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izpopolnjeval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Bayreuthu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času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študija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uveljavil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obeh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slovenskih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hišah.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Poleg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nastopov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matični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hiši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gostoval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skoraj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vseh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pomembnejših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odrih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Italiji,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Avstriji,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Ukrajini,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Franciji,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Črni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gori,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Srbiji,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Portugalskem,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Češkem,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Tajvanu,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Japonskem,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Hrvaškem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itd.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Osem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stalni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Teatra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Astra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Victoria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International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Arts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Festivala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Malti.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njegovem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izjemnem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opusu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velja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izpostaviti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naslednje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vloge,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Figaro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Seviljski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brivec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Papageno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Čarobna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piščal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Alfonso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Così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fan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tutte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Falke/Frank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Netopir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Pasquale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Don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Pasquale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Albert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Werther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Donner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Rensko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zlato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Mercutio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Romeo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in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Julija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Dulcamara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Ljubezenski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napoj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Sulpice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Hči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polka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Dapertutto,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Lindorf,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Coppélius,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Miracle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Hoffmannove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pripovedke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Veliki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svečenik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Samson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in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Dalila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Grof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Tomski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Pikova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dama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Boris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Izmajlov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Lady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Macbeth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Ford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Falstaff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Rodrigo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Don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Carlo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Ezio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Attila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Amonasro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Aida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Paolo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Simon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Boccanegra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Melitone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Moč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usode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Baron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Douphol/Giorgio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Germont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La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traviata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Sharpless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Madama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Butterfly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Schaunard/Marcello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La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bohème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Gérard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Andrea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Chénier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Silvio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Glumači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Lescaut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Manon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Lescaut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Taddeo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Italijanka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v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Alžiru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Henry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Higgins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My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Fair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Lady</w:t>
      </w:r>
      <w:r w:rsidRPr="00551F59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številne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druge.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svoje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umetniške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dosežke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prejel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več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priznanj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nagrad,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2016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Glazerjevo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listino.</w:t>
      </w:r>
    </w:p>
    <w:p w14:paraId="0526511A" w14:textId="77777777" w:rsidR="00551F59" w:rsidRPr="00A92B28" w:rsidRDefault="00551F59" w:rsidP="00551F59">
      <w:pPr>
        <w:rPr>
          <w:rFonts w:cs="Times New Roman"/>
          <w:lang w:val="sl-SI"/>
        </w:rPr>
      </w:pPr>
    </w:p>
    <w:p w14:paraId="2ED8DC1A" w14:textId="10940232" w:rsidR="00551F59" w:rsidRPr="00551F59" w:rsidRDefault="00551F59" w:rsidP="00551F59">
      <w:pPr>
        <w:rPr>
          <w:rFonts w:cs="Times New Roman"/>
          <w:b/>
          <w:bCs/>
          <w:lang w:val="sl-SI"/>
        </w:rPr>
      </w:pPr>
      <w:r w:rsidRPr="00551F59">
        <w:rPr>
          <w:rFonts w:cs="Times New Roman"/>
          <w:b/>
          <w:bCs/>
          <w:lang w:val="sl-SI"/>
        </w:rPr>
        <w:t>Irena</w:t>
      </w:r>
      <w:r w:rsidR="00C975BB">
        <w:rPr>
          <w:rFonts w:cs="Times New Roman"/>
          <w:b/>
          <w:bCs/>
          <w:lang w:val="sl-SI"/>
        </w:rPr>
        <w:t xml:space="preserve"> </w:t>
      </w:r>
      <w:r w:rsidRPr="00551F59">
        <w:rPr>
          <w:rFonts w:cs="Times New Roman"/>
          <w:b/>
          <w:bCs/>
          <w:lang w:val="sl-SI"/>
        </w:rPr>
        <w:t>Petkova</w:t>
      </w:r>
    </w:p>
    <w:p w14:paraId="708BBFF8" w14:textId="100F86DD" w:rsidR="00551F59" w:rsidRPr="00551F59" w:rsidRDefault="00551F59" w:rsidP="00551F59">
      <w:pPr>
        <w:rPr>
          <w:rFonts w:cs="Times New Roman"/>
          <w:lang w:val="sl-SI"/>
        </w:rPr>
      </w:pPr>
      <w:r w:rsidRPr="00551F59">
        <w:rPr>
          <w:rFonts w:cs="Times New Roman"/>
          <w:lang w:val="sl-SI"/>
        </w:rPr>
        <w:t>Mezzosopranistka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Irena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Petkova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rodila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Bolgariji.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diplomi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solopetja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konservatoriju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Sofiji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kmalu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postala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solistka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tamkajšnje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državne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evropski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koncertni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turneji,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posebej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osvojitvi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posebne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nagrade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mednarodnem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pevskem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lastRenderedPageBreak/>
        <w:t>tekmovanju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Boris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Hristov,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postala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redna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gostja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številnih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hiš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Evropi,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zlasti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Nemčiji.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repertoar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obsegajo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predvsem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Mozartovih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italijanske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tradicije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belcanta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(Rossini,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Donizetti,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Bellini),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visoke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pozne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romantike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(Verdi,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Puccini)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verizma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(Leoncavallo,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Mascagni,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Puccini).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njenimi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prepričljivimi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upodobitvami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spada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naslovna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Bizeteve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Carmen,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velik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uspeh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požela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Rosina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(Seviljski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brivec),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Adalgisa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(Norma),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Fenena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(Nabucco),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Cherubino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(Figarova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svatba),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Suzuki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(Madama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Butterfly),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Starka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(Kandid)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idr.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Redno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koncertna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pevka,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zlasti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Franciji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Španiji,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debitirala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veliki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dvorani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dunajskega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Musikverein.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2006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solistka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kjer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številnih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produkcijah,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drugim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Falstaff,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Pesnik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upornik,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Čarobna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piščal,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Kandid,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Ples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maskah,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Nabucco,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Norma,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Hoffmannove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pripovedke,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Lakmé,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Seviljski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brivec,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Faust,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Pikova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dama,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Moč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usode,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Jevgenij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Onjegin,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Netopir,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Werther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idr.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njenimi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zadnjimi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odrskimi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upodobitvami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sodijo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Frugola,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Gorečnica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Ciesca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Puccinijevega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Triptiha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(Plašč,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Sestra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Angelica,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Gianni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Schicchi).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njenimi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zadnjimi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prepričljivimi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pevskimi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upodobitvami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lahko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zasledimo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pomembne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mezzosopranske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vloge,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Amneris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(Aida),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Ježibaba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(Rusalka),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Dalila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(Samson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Dalila),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Azucena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(Trubadur),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Bersi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(Andrea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Chénier),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sezoni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2020/2021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debitirala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slovenske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novitete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Marpurgi,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sezoni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2022/2023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Laure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Adorno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Gioconda.</w:t>
      </w:r>
    </w:p>
    <w:p w14:paraId="6E6B751F" w14:textId="77777777" w:rsidR="00551F59" w:rsidRPr="00A92B28" w:rsidRDefault="00551F59" w:rsidP="00551F59">
      <w:pPr>
        <w:rPr>
          <w:rFonts w:cs="Times New Roman"/>
          <w:lang w:val="sl-SI"/>
        </w:rPr>
      </w:pPr>
    </w:p>
    <w:p w14:paraId="131F8862" w14:textId="5385F26D" w:rsidR="00551F59" w:rsidRPr="00551F59" w:rsidRDefault="00551F59" w:rsidP="00551F59">
      <w:pPr>
        <w:rPr>
          <w:rFonts w:cs="Times New Roman"/>
          <w:b/>
          <w:bCs/>
          <w:lang w:val="sl-SI"/>
        </w:rPr>
      </w:pPr>
      <w:r w:rsidRPr="00551F59">
        <w:rPr>
          <w:rFonts w:cs="Times New Roman"/>
          <w:b/>
          <w:bCs/>
          <w:lang w:val="sl-SI"/>
        </w:rPr>
        <w:t>Dušan</w:t>
      </w:r>
      <w:r w:rsidR="00C975BB">
        <w:rPr>
          <w:rFonts w:cs="Times New Roman"/>
          <w:b/>
          <w:bCs/>
          <w:lang w:val="sl-SI"/>
        </w:rPr>
        <w:t xml:space="preserve"> </w:t>
      </w:r>
      <w:r w:rsidRPr="00551F59">
        <w:rPr>
          <w:rFonts w:cs="Times New Roman"/>
          <w:b/>
          <w:bCs/>
          <w:lang w:val="sl-SI"/>
        </w:rPr>
        <w:t>Topolovec</w:t>
      </w:r>
    </w:p>
    <w:p w14:paraId="4696EC56" w14:textId="0FB2B708" w:rsidR="00551F59" w:rsidRPr="00551F59" w:rsidRDefault="00551F59" w:rsidP="00551F59">
      <w:pPr>
        <w:rPr>
          <w:rFonts w:cs="Times New Roman"/>
          <w:lang w:val="sl-SI"/>
        </w:rPr>
      </w:pPr>
      <w:r w:rsidRPr="00551F59">
        <w:rPr>
          <w:rFonts w:cs="Times New Roman"/>
          <w:lang w:val="sl-SI"/>
        </w:rPr>
        <w:t>Tenorist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Dušan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Topolovec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1990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zaposlen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Pevsko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izobraževal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šoli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Mariboru.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času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Opernega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studia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debitiral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Grofa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Almavive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Rossinijevi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Seviljski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brivec,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2003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postal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takrat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številnih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predstavah,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katerimi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velja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posebej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omeniti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prepričljive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interpretacije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Turandot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(Pang),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Hoffmannove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pripovedke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(Andrès,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Spalanzani),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Madama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Butterfly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(Goro,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Princ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Jamadori),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traviata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(Gaston),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Pikova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dama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(Čekalinski),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Čarobna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piščal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(Monostatos),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Lakmé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(Hadži),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Carmen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(Remendado),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Tosca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(Spoletta),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Netopir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(Einsenstein),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Werther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(Schmidt),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Rigoletto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(Borsa),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Norma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(Flavij),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Foscarija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(Barbarigo),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Glumači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(Peppe,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Arlecchino),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Enej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(Mornar),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Moč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usode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(Trabuco),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Romeo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Julija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(Tybalt),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Obuti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maček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(Jean,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markiz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Carabas),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My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Fair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Lady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(Polkovnik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Pickering)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številne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druge.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praizvedbah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slovenskih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skladateljev,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Krog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kredo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Slavka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Osterca,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Pesnik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upornik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Tomaža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Sveteta,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Al’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pekel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al’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nebo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Alda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Kumarja,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Kdor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upa,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odneha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Vitje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Avsca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Črne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maske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Kogoja.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mariborsko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gostoval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Portugalskem,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Japonskem,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Tajvanu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Italiji.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njegovimi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zadnjimi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upodobitvami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zasledimo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vloge,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Mime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(Rensko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zlato),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Abdallo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(Nabucco),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Incroyable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(Andrea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Chénier),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Ervin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Gabernik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(Planinska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roža)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Blind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(Netopir).</w:t>
      </w:r>
    </w:p>
    <w:p w14:paraId="02636334" w14:textId="77777777" w:rsidR="00551F59" w:rsidRPr="00A92B28" w:rsidRDefault="00551F59" w:rsidP="00551F59">
      <w:pPr>
        <w:rPr>
          <w:rFonts w:cs="Times New Roman"/>
          <w:lang w:val="sl-SI"/>
        </w:rPr>
      </w:pPr>
    </w:p>
    <w:p w14:paraId="42DCD18D" w14:textId="688BDC9D" w:rsidR="00551F59" w:rsidRPr="00551F59" w:rsidRDefault="00551F59" w:rsidP="00551F59">
      <w:pPr>
        <w:rPr>
          <w:rFonts w:cs="Times New Roman"/>
          <w:b/>
          <w:bCs/>
          <w:lang w:val="sl-SI"/>
        </w:rPr>
      </w:pPr>
      <w:r w:rsidRPr="00551F59">
        <w:rPr>
          <w:rFonts w:cs="Times New Roman"/>
          <w:b/>
          <w:bCs/>
          <w:lang w:val="sl-SI"/>
        </w:rPr>
        <w:t>Andreja</w:t>
      </w:r>
      <w:r w:rsidR="00C975BB">
        <w:rPr>
          <w:rFonts w:cs="Times New Roman"/>
          <w:b/>
          <w:bCs/>
          <w:lang w:val="sl-SI"/>
        </w:rPr>
        <w:t xml:space="preserve"> </w:t>
      </w:r>
      <w:r w:rsidRPr="00551F59">
        <w:rPr>
          <w:rFonts w:cs="Times New Roman"/>
          <w:b/>
          <w:bCs/>
          <w:lang w:val="sl-SI"/>
        </w:rPr>
        <w:t>Zakonjšek</w:t>
      </w:r>
      <w:r w:rsidR="00C975BB">
        <w:rPr>
          <w:rFonts w:cs="Times New Roman"/>
          <w:b/>
          <w:bCs/>
          <w:lang w:val="sl-SI"/>
        </w:rPr>
        <w:t xml:space="preserve"> </w:t>
      </w:r>
      <w:r w:rsidRPr="00551F59">
        <w:rPr>
          <w:rFonts w:cs="Times New Roman"/>
          <w:b/>
          <w:bCs/>
          <w:lang w:val="sl-SI"/>
        </w:rPr>
        <w:t>Krt</w:t>
      </w:r>
    </w:p>
    <w:p w14:paraId="788CC601" w14:textId="6A49044B" w:rsidR="00551F59" w:rsidRPr="00551F59" w:rsidRDefault="00551F59" w:rsidP="00551F59">
      <w:pPr>
        <w:rPr>
          <w:rFonts w:cs="Times New Roman"/>
          <w:lang w:val="sl-SI"/>
        </w:rPr>
      </w:pPr>
      <w:r w:rsidRPr="00551F59">
        <w:rPr>
          <w:rFonts w:cs="Times New Roman"/>
          <w:lang w:val="sl-SI"/>
        </w:rPr>
        <w:t>Sopranistka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Andreja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Zakonjšek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Krt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rodila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Celju,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kjer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živi.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diplomi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pedagogike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Pedagoški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fakulteti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izpopolnjevala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oddelku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koncertno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petje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Visoki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šoli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upodabljajočo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umetnost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Gradcu,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kjer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odliko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diplomirala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profesorjih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Karlheinzu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Donauerju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(oratorij)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Gerhardu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Zellerju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(samospev).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študijem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izpopolnjevala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priznani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mezzosopranistki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prvakinji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Dragici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Kovačič.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sezone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1996/1997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solistka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redno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zaposlena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lastRenderedPageBreak/>
        <w:t>Maribor,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kjer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predstavila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številnih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vlogah,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drugim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Rosina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(Seviljski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brivec),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Micaëla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(Carmen),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Adina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(Ljubezenski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napoj),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Adela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Rosalinda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(Netopir),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Maud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krstni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izvedbi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Princesa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vrtoglavka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Josipa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Ipavca,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Musetta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bohème),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Nannetta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(Falstaff),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Pamina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(Čarobna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piščal),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Belinda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(Dido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Enej),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Antonia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(Hoffmannove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pripovedke),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Sophie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(Werther),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Liù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(Turandot),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Jerica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(Zlatorog),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Donna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Francesca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(Črne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maske),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Hanna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Glawari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(Vesela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vdova),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Elvira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(Italijanka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Alžiru),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naslovnih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Dvořákove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Rusalka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Monteverdijeve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Kronanje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Popeje,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Madame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Lidoine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Poulencove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Pogovori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karmeličank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idr.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Redno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gostuje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balet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Ljubljana,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kjer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prvič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Metka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Humperdinckovi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pravljični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Janko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Metka,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zatem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Susanna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(Figarova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svatba),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Norina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(Don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Pasquale),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Zerlina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Mozartovi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Giovanni,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Berenice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Rossinijevi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Prilika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tatu,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Valencienne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Hanna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Lehárjevi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Veseli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vdovi,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Grilletta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Haydnovem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Apotekarju,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rednem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programu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Festivala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Ljubljana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itd.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Sodelovala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Slovenskim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komornim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zborom,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Simfoničnim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orkestrom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RTV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Slovenija,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Slovensko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filharmonijo,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pianistkama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Natašo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Valant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Danielo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Candillari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idr.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Večkrat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Festivalu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Radovljica.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obsežni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koncertni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repertoar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vključuje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zgodnjega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baroka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stoletja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sodobnega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časa,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drugim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solistka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sodelovala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izvedbah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Händlovih,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Telemannovih,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Bachovih,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Haydnovih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Mozartovih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vokalno-instrumentalnih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del.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2004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Založbi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kaset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plošč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RTV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Slovenija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izšla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zgoščenka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naslovom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francoski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samospevi,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posneli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pianistko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Natašo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Valant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omenjeni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plošči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okriljem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iste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založbe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pridružile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nekatere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druge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–,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sodelovala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pianistko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Bredo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Zakotnik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orkestrom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Hiše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kulture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Celje,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katerim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drugim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Marjetke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Ipavčeve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Teharski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plemiči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Kálmánovi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Grofica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Marica.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2016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prejela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prestižno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nagrado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Sama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Smrkolja,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vrhunske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poustvarjalne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dosežke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pevcev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podeljuje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Slovensko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komorno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gledališče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(SKGG).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zapisala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komisija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svoji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obrazložitvi,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»oblikuje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svoje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odlično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profesionalnostjo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tehnični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interpretativni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ravni.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Izvrstna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Pamine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Mozartovi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Čarobni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piščali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Madame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Lidoine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Matere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Avguština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Poulencovi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Pogovori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karmeličank«.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umetniške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dosežke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upodobitvi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Amelie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Verdijeve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Simon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Boccanegra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Marguerite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Gounodeve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Faust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prejela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nagrado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Prešernovega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sklada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2022.</w:t>
      </w:r>
    </w:p>
    <w:p w14:paraId="02C7DDB9" w14:textId="77777777" w:rsidR="00551F59" w:rsidRPr="00A92B28" w:rsidRDefault="00551F59" w:rsidP="00551F59">
      <w:pPr>
        <w:rPr>
          <w:rFonts w:cs="Times New Roman"/>
          <w:lang w:val="sl-SI"/>
        </w:rPr>
      </w:pPr>
    </w:p>
    <w:p w14:paraId="6984017E" w14:textId="60C9F6E6" w:rsidR="00551F59" w:rsidRPr="00551F59" w:rsidRDefault="00551F59" w:rsidP="00551F59">
      <w:pPr>
        <w:rPr>
          <w:rFonts w:cs="Times New Roman"/>
          <w:b/>
          <w:bCs/>
          <w:lang w:val="sl-SI"/>
        </w:rPr>
      </w:pPr>
      <w:r w:rsidRPr="00551F59">
        <w:rPr>
          <w:rFonts w:cs="Times New Roman"/>
          <w:b/>
          <w:bCs/>
          <w:lang w:val="sl-SI"/>
        </w:rPr>
        <w:t>Mojca</w:t>
      </w:r>
      <w:r w:rsidR="00C975BB">
        <w:rPr>
          <w:rFonts w:cs="Times New Roman"/>
          <w:b/>
          <w:bCs/>
          <w:lang w:val="sl-SI"/>
        </w:rPr>
        <w:t xml:space="preserve"> </w:t>
      </w:r>
      <w:r w:rsidRPr="00551F59">
        <w:rPr>
          <w:rFonts w:cs="Times New Roman"/>
          <w:b/>
          <w:bCs/>
          <w:lang w:val="sl-SI"/>
        </w:rPr>
        <w:t>Potrč</w:t>
      </w:r>
    </w:p>
    <w:p w14:paraId="3B166AF2" w14:textId="246CF7FA" w:rsidR="00551F59" w:rsidRPr="00551F59" w:rsidRDefault="00551F59" w:rsidP="00551F59">
      <w:pPr>
        <w:rPr>
          <w:rFonts w:cs="Times New Roman"/>
          <w:lang w:val="sl-SI"/>
        </w:rPr>
      </w:pPr>
      <w:r w:rsidRPr="00551F59">
        <w:rPr>
          <w:rFonts w:cs="Times New Roman"/>
          <w:lang w:val="sl-SI"/>
        </w:rPr>
        <w:t>Sopranistko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Mojco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Potrč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svet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popeljali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baletni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čeveljci,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kasneje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šoli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vpisala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violino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klavir.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Vrsto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prepevala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Carmina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Slovenica,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katerim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danes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sodeluje.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2006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diplomirala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profesorica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Pedagoški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fakulteti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Mariboru.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2002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sodeluje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solistka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manjših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vlogah,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2006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redno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zaposlena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sopranistka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zboru.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operetne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spadajo: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Praskowia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(Vesela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vdova),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Ida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(Netopir),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Giovanna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(Rigoletto),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gozdna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(Rusalka),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Spreobrnjena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novinka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(Sestra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Angelika),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Žalostna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deklica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Pošast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(Kdor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upa,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odneha),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Muza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(Hoffmanove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pripovedke),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Grofica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Ceprano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(Rigoletto),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Nova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maska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(Črne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maske),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vešča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(Dido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Enej).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srednji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šoli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skozi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vsa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študija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pevsko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izobraževala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vrhunskih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pevcih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tujini.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mentorice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bile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Natalija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Biorro,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Irena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Petkova,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Petya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Ivanova,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Dragica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Kovačič,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Simona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Raffanelli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Krajnc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Brigitta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Maya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Picco.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ansamblom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!Kebataola!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sodelovala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projektu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Miracles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Morton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Feldman: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mislil,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sneg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pada,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zborom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Carmina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lastRenderedPageBreak/>
        <w:t>Slovenica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performansu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juriš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the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mood,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sodelovala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Choregie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festivalu,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festivalu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Lent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(Movàzs),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solistka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zasedbo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Toti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big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band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pevkama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Dado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Kladenik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Valentino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Čuden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2013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ustanovila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vokalni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trio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Serafine.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posebnim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pedagoškim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pristopom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praktičnimi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izkušnjami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nastopanja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različnih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odrih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klasičnih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zabavnih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–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razdaja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svoje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znanje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mladim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pomaga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uresničiti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cilje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Studiu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Primo.</w:t>
      </w:r>
    </w:p>
    <w:p w14:paraId="5CD37449" w14:textId="77777777" w:rsidR="00551F59" w:rsidRPr="00A92B28" w:rsidRDefault="00551F59" w:rsidP="00551F59">
      <w:pPr>
        <w:rPr>
          <w:rFonts w:cs="Times New Roman"/>
          <w:lang w:val="sl-SI"/>
        </w:rPr>
      </w:pPr>
    </w:p>
    <w:p w14:paraId="1FE1E272" w14:textId="48758CBB" w:rsidR="00551F59" w:rsidRPr="00551F59" w:rsidRDefault="00551F59" w:rsidP="00551F59">
      <w:pPr>
        <w:rPr>
          <w:rFonts w:cs="Times New Roman"/>
          <w:b/>
          <w:bCs/>
          <w:lang w:val="sl-SI"/>
        </w:rPr>
      </w:pPr>
      <w:r w:rsidRPr="00551F59">
        <w:rPr>
          <w:rFonts w:cs="Times New Roman"/>
          <w:b/>
          <w:bCs/>
          <w:lang w:val="sl-SI"/>
        </w:rPr>
        <w:t>Dada</w:t>
      </w:r>
      <w:r w:rsidR="00C975BB">
        <w:rPr>
          <w:rFonts w:cs="Times New Roman"/>
          <w:b/>
          <w:bCs/>
          <w:lang w:val="sl-SI"/>
        </w:rPr>
        <w:t xml:space="preserve"> </w:t>
      </w:r>
      <w:r w:rsidRPr="00551F59">
        <w:rPr>
          <w:rFonts w:cs="Times New Roman"/>
          <w:b/>
          <w:bCs/>
          <w:lang w:val="sl-SI"/>
        </w:rPr>
        <w:t>Kladenik</w:t>
      </w:r>
    </w:p>
    <w:p w14:paraId="4E6BADE4" w14:textId="68E17E7D" w:rsidR="00551F59" w:rsidRPr="00551F59" w:rsidRDefault="00551F59" w:rsidP="00551F59">
      <w:pPr>
        <w:rPr>
          <w:rFonts w:cs="Times New Roman"/>
          <w:lang w:val="sl-SI"/>
        </w:rPr>
      </w:pPr>
      <w:r w:rsidRPr="00551F59">
        <w:rPr>
          <w:rFonts w:cs="Times New Roman"/>
          <w:lang w:val="sl-SI"/>
        </w:rPr>
        <w:t>Dada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Kladenik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rodila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1969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Celju.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Nadarjenost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pokazala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že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zgodnjem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otroštvu;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petih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začela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prepevati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otroškem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pevskem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obiskovala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nižjo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šolo.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končani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osnovni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šoli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vpisala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Srednjo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baletno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šolo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(današnji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Konservatorij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Mariboru)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začela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obiskovati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petja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profesorici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Bredi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Brkič,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kasneje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Nikoli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Mitiću,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Milevi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Pertot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profesorici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Alenki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Dernač-Bunta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ljubljanski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Akademiji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glasbo.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1989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zaposlila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kjer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debitirala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svojih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prvih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vlogah: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Lucia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Cavalleria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rusticana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Dunjaša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Carjeva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nevesta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Berta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Seviljski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brivec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Giovanna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Maddalena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(Rigoletto),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Ines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Trubadur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Svečenica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Aida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Rosette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Manon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Clotilde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Norma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Alisa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Lucia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di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Lammermoor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Guvernanta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Pikova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dama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matere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Hoffmannove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pripovedke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Knez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Orlovski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Netopir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Rdeča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maska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Črne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maske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Filipjevna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Jevgenij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Onjegin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Tretja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Rusalka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Tretja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dama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Čarobna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piščal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Dvorjanka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Obuti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maček</w:t>
      </w:r>
      <w:r w:rsidRPr="00551F59">
        <w:rPr>
          <w:rFonts w:cs="Times New Roman"/>
          <w:lang w:val="sl-SI"/>
        </w:rPr>
        <w:t>).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solistka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plesni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predstavi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Grk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Zorba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številnih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koncertih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Dada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ukvarja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poučevanjem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petja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terapijo,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zato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ustanovila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svoje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društvo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Aeda,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katerim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uspešno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sodeluje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drugimi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glasbeniki,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obenem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jazz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petje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raznimi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sestavi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tujini.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zadnje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pevske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upodobitve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sodijo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Madelon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Andrea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Chénier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Marte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Faust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Melite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Planinska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roža</w:t>
      </w:r>
      <w:r w:rsidRPr="00551F59">
        <w:rPr>
          <w:rFonts w:cs="Times New Roman"/>
          <w:lang w:val="sl-SI"/>
        </w:rPr>
        <w:t>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Princ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Orlovski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Netopir</w:t>
      </w:r>
      <w:r w:rsidRPr="00551F59">
        <w:rPr>
          <w:rFonts w:cs="Times New Roman"/>
          <w:lang w:val="sl-SI"/>
        </w:rPr>
        <w:t>)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Mercedes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</w:t>
      </w:r>
      <w:r w:rsidRPr="00551F59">
        <w:rPr>
          <w:rFonts w:cs="Times New Roman"/>
          <w:i/>
          <w:iCs/>
          <w:lang w:val="sl-SI"/>
        </w:rPr>
        <w:t>Carmen</w:t>
      </w:r>
      <w:r w:rsidRPr="00551F59">
        <w:rPr>
          <w:rFonts w:cs="Times New Roman"/>
          <w:lang w:val="sl-SI"/>
        </w:rPr>
        <w:t>).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sezoni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2022/2023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debitirala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Ciece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(Slepe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ženske)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Ponchiellijeve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La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Gioconda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Caroline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Astor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opernega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muzikala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Tesla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Manon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Lescaut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sezoni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2023/2024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Suzy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Puccinijevi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Lastovka</w:t>
      </w:r>
      <w:r w:rsidRPr="00551F59">
        <w:rPr>
          <w:rFonts w:cs="Times New Roman"/>
          <w:lang w:val="sl-SI"/>
        </w:rPr>
        <w:t>.</w:t>
      </w:r>
    </w:p>
    <w:p w14:paraId="6B1A63F6" w14:textId="77777777" w:rsidR="00551F59" w:rsidRPr="00A92B28" w:rsidRDefault="00551F59" w:rsidP="00551F59">
      <w:pPr>
        <w:rPr>
          <w:rFonts w:cs="Times New Roman"/>
          <w:lang w:val="sl-SI"/>
        </w:rPr>
      </w:pPr>
    </w:p>
    <w:p w14:paraId="1CC1BC83" w14:textId="00AD33A4" w:rsidR="00551F59" w:rsidRPr="00551F59" w:rsidRDefault="00551F59" w:rsidP="00551F59">
      <w:pPr>
        <w:rPr>
          <w:rFonts w:cs="Times New Roman"/>
          <w:b/>
          <w:bCs/>
          <w:lang w:val="sl-SI"/>
        </w:rPr>
      </w:pPr>
      <w:r w:rsidRPr="00551F59">
        <w:rPr>
          <w:rFonts w:cs="Times New Roman"/>
          <w:b/>
          <w:bCs/>
          <w:lang w:val="sl-SI"/>
        </w:rPr>
        <w:t>Bogdan</w:t>
      </w:r>
      <w:r w:rsidR="00C975BB">
        <w:rPr>
          <w:rFonts w:cs="Times New Roman"/>
          <w:b/>
          <w:bCs/>
          <w:lang w:val="sl-SI"/>
        </w:rPr>
        <w:t xml:space="preserve"> </w:t>
      </w:r>
      <w:r w:rsidRPr="00551F59">
        <w:rPr>
          <w:rFonts w:cs="Times New Roman"/>
          <w:b/>
          <w:bCs/>
          <w:lang w:val="sl-SI"/>
        </w:rPr>
        <w:t>Stopar</w:t>
      </w:r>
    </w:p>
    <w:p w14:paraId="22187D91" w14:textId="28B9C17C" w:rsidR="00551F59" w:rsidRPr="00551F59" w:rsidRDefault="00551F59" w:rsidP="00551F59">
      <w:pPr>
        <w:rPr>
          <w:rFonts w:cs="Times New Roman"/>
          <w:lang w:val="sl-SI"/>
        </w:rPr>
      </w:pPr>
      <w:r w:rsidRPr="00551F59">
        <w:rPr>
          <w:rFonts w:cs="Times New Roman"/>
          <w:lang w:val="sl-SI"/>
        </w:rPr>
        <w:t>Tenorist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Bogdan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Stopar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pouk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solopetja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obiskoval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Simoni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Raffanelli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Krajnc,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katero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šolanjem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sodeloval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številnih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glasbenogledaliških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projektih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različnih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vlogah,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Princ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Tamino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Čarobna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piščal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Čarovnica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</w:t>
      </w:r>
      <w:r w:rsidRPr="00551F59">
        <w:rPr>
          <w:rFonts w:cs="Times New Roman"/>
          <w:i/>
          <w:iCs/>
          <w:lang w:val="sl-SI"/>
        </w:rPr>
        <w:t>anko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in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Metka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Bastien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Bastien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in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Bastienne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Zajček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otroške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spevoigre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Koga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se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strah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boji?</w:t>
      </w:r>
      <w:r w:rsidRPr="00551F59">
        <w:rPr>
          <w:rFonts w:cs="Times New Roman"/>
          <w:lang w:val="sl-SI"/>
        </w:rPr>
        <w:t>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2012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okviru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Evropske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prestolnice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kulture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Polkovnika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Pickeringa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muzikalu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My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Fair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Lady</w:t>
      </w:r>
      <w:r w:rsidRPr="00551F59">
        <w:rPr>
          <w:rFonts w:cs="Times New Roman"/>
          <w:lang w:val="sl-SI"/>
        </w:rPr>
        <w:t>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sezoni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2013/2014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postal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član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SNG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občasno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tudi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manjših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srednjih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solističnih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vlogah.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sezoni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2014/2015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naslovni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pravljične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Obuti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maček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Césarja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Kjuja,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nato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Branjevec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muzikalu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My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Fair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Lady</w:t>
      </w:r>
      <w:r w:rsidRPr="00551F59">
        <w:rPr>
          <w:rFonts w:cs="Times New Roman"/>
          <w:lang w:val="sl-SI"/>
        </w:rPr>
        <w:t>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sezoni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2015/2016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poustvaril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Drugega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pretorijca,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Senekovega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prijatelja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Konzula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Monteverdijeve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Kronanje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Popeje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Drugega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Filistejca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Samson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in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Dalila</w:t>
      </w:r>
      <w:r w:rsidRPr="00551F59">
        <w:rPr>
          <w:rFonts w:cs="Times New Roman"/>
          <w:lang w:val="sl-SI"/>
        </w:rPr>
        <w:t>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naslednjih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sezonah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bile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zaupane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Froha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Rensko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zlato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Trubadur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Stražarja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Lady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Macbeth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iz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Mcenskega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okraja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Notarja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Bellinijevi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Mesečnica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Fredericka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Fleeta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muzikalu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Titanic</w:t>
      </w:r>
      <w:r w:rsidRPr="00551F59">
        <w:rPr>
          <w:rFonts w:cs="Times New Roman"/>
          <w:lang w:val="sl-SI"/>
        </w:rPr>
        <w:t>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zadnji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uprizoritvi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Mozartove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spevoigre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Ugrabitev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iz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seraja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lastRenderedPageBreak/>
        <w:t>Pedrilla,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nato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Opat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Andrea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Chénier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Jani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Marpurgi</w:t>
      </w:r>
      <w:r w:rsidRPr="00551F59">
        <w:rPr>
          <w:rFonts w:cs="Times New Roman"/>
          <w:lang w:val="sl-SI"/>
        </w:rPr>
        <w:t>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Mirana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Svetlina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opereti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Planinska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roža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volk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Akela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kača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pravljični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Knjiga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o</w:t>
      </w:r>
      <w:r w:rsidR="00C975BB">
        <w:rPr>
          <w:rFonts w:cs="Times New Roman"/>
          <w:i/>
          <w:iCs/>
          <w:lang w:val="sl-SI"/>
        </w:rPr>
        <w:t xml:space="preserve"> </w:t>
      </w:r>
      <w:r w:rsidRPr="00551F59">
        <w:rPr>
          <w:rFonts w:cs="Times New Roman"/>
          <w:i/>
          <w:iCs/>
          <w:lang w:val="sl-SI"/>
        </w:rPr>
        <w:t>džungli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Giovannija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Sollime.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Pevsko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tehniko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izpopolnjeval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seminarjih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Vernocchi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Italiji,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priznanem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baritonistu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Marcosu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Finku,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sopranistki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Rebeki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Lokar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tenorju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Renzu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Zulianu.</w:t>
      </w:r>
    </w:p>
    <w:p w14:paraId="7A4B9AC4" w14:textId="77777777" w:rsidR="00551F59" w:rsidRPr="00A92B28" w:rsidRDefault="00551F59" w:rsidP="00551F59">
      <w:pPr>
        <w:rPr>
          <w:rFonts w:cs="Times New Roman"/>
          <w:lang w:val="sl-SI"/>
        </w:rPr>
      </w:pPr>
    </w:p>
    <w:p w14:paraId="60D2078C" w14:textId="370D9125" w:rsidR="00551F59" w:rsidRPr="00551F59" w:rsidRDefault="00551F59" w:rsidP="00551F59">
      <w:pPr>
        <w:rPr>
          <w:rFonts w:cs="Times New Roman"/>
          <w:b/>
          <w:bCs/>
          <w:lang w:val="sl-SI"/>
        </w:rPr>
      </w:pPr>
      <w:r w:rsidRPr="00551F59">
        <w:rPr>
          <w:rFonts w:cs="Times New Roman"/>
          <w:b/>
          <w:bCs/>
          <w:lang w:val="sl-SI"/>
        </w:rPr>
        <w:t>Sebastijan</w:t>
      </w:r>
      <w:r w:rsidR="00C975BB">
        <w:rPr>
          <w:rFonts w:cs="Times New Roman"/>
          <w:b/>
          <w:bCs/>
          <w:lang w:val="sl-SI"/>
        </w:rPr>
        <w:t xml:space="preserve"> </w:t>
      </w:r>
      <w:r w:rsidRPr="00551F59">
        <w:rPr>
          <w:rFonts w:cs="Times New Roman"/>
          <w:b/>
          <w:bCs/>
          <w:lang w:val="sl-SI"/>
        </w:rPr>
        <w:t>Čelofiga</w:t>
      </w:r>
    </w:p>
    <w:p w14:paraId="497D8D58" w14:textId="3585B3F1" w:rsidR="00551F59" w:rsidRPr="00551F59" w:rsidRDefault="00551F59" w:rsidP="00551F59">
      <w:pPr>
        <w:rPr>
          <w:rFonts w:cs="Times New Roman"/>
          <w:lang w:val="sl-SI"/>
        </w:rPr>
      </w:pPr>
      <w:r w:rsidRPr="00551F59">
        <w:rPr>
          <w:rFonts w:cs="Times New Roman"/>
          <w:lang w:val="sl-SI"/>
        </w:rPr>
        <w:t>Basbaritonist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Sebastijan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Čelofiga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rodil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Mariboru,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kjer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obiskoval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nižjo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srednjo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glasbeno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šolo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petje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profesorici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Jolandi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Korat.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opravljenem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sprejemnem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izpitu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vpisal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Kunstuniversität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Graz,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kjer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študiral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razredu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Ulfa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Bästleina.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Svojo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profesionalno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pevsko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začel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sezoni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1998/1999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zborist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mariborski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katere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stalni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član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2000.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solist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oblikoval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operah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Madama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Butterfly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(Cesarjev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komisar,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Matičar),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traviata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(Markiz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d’Obigny),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Zlatorog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(Marco),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Pikova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dama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(Narumov),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Netopir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(Dr.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Falke),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Werther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(Johann),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Tosca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(Sciarrone,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Ječar),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bohème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(Alcindoro),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Moč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usode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(Župan,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Kirurg),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Romeo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Julija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(Gregorio),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Hoffmannove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pripovedke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(Hermann,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Schlémil),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Črne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maske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(Petruccio),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Vesela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vdova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(Cascada),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Obuti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maček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(Kralj,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Ljudožerec),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Pogovori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karmeličank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(Javelinot),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Carmen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(Morales)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idr.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Sodeloval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mednarodno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priznanimi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dirigenti,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Stefano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Pellegrino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Amato,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Nello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Santi,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Francesco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Rosa,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Michael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Halás,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Letonja,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Valerij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Gergijev,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Benjamin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Pionnier,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Uroš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Lajovic,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ter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režiserji,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Plamen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Kartaloff,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Hugo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Ana,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Diego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Brea,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Janusz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Kica,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Pier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Francesco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Maestrini,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Damir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Zlatar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Frey,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Jun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Aguni,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Janez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Burger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idr.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mariborsko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gostoval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Italiji,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Hrvaškem,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Srbiji,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Singapurju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Japonskem.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koncertni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pevec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ob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različnih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priložnostih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nastopal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opernimi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arijami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samospevi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Sloveniji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in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Avstriji.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Med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njegove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zadnje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odrske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kreacije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mariborskem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odru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sodijo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vloge,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kot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so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Fouquier-Tinville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(Andrea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Chénier),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Dr.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Pravnik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(Planinska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roža),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Frank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(Netopir),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začetku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sezone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2020/2021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pa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je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debitiral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vlogi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Odposlanca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iz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slovenske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operne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novitete</w:t>
      </w:r>
      <w:r w:rsidR="00C975BB">
        <w:rPr>
          <w:rFonts w:cs="Times New Roman"/>
          <w:lang w:val="sl-SI"/>
        </w:rPr>
        <w:t xml:space="preserve"> </w:t>
      </w:r>
      <w:r w:rsidRPr="00551F59">
        <w:rPr>
          <w:rFonts w:cs="Times New Roman"/>
          <w:lang w:val="sl-SI"/>
        </w:rPr>
        <w:t>Marpurgi.</w:t>
      </w:r>
    </w:p>
    <w:p w14:paraId="4FE0B667" w14:textId="77777777" w:rsidR="00551F59" w:rsidRPr="00A92B28" w:rsidRDefault="00551F59" w:rsidP="00551F59">
      <w:pPr>
        <w:rPr>
          <w:rFonts w:cs="Times New Roman"/>
          <w:lang w:val="sl-SI"/>
        </w:rPr>
      </w:pPr>
    </w:p>
    <w:sectPr w:rsidR="00551F59" w:rsidRPr="00A92B28" w:rsidSect="00EB7EE2">
      <w:headerReference w:type="default" r:id="rId6"/>
      <w:pgSz w:w="12240" w:h="15840"/>
      <w:pgMar w:top="2268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9EA8" w14:textId="77777777" w:rsidR="00B71725" w:rsidRDefault="00B71725" w:rsidP="00EB7EE2">
      <w:r>
        <w:separator/>
      </w:r>
    </w:p>
  </w:endnote>
  <w:endnote w:type="continuationSeparator" w:id="0">
    <w:p w14:paraId="65DCF85F" w14:textId="77777777" w:rsidR="00B71725" w:rsidRDefault="00B71725" w:rsidP="00EB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A609" w14:textId="77777777" w:rsidR="00B71725" w:rsidRDefault="00B71725" w:rsidP="00EB7EE2">
      <w:r>
        <w:separator/>
      </w:r>
    </w:p>
  </w:footnote>
  <w:footnote w:type="continuationSeparator" w:id="0">
    <w:p w14:paraId="7AC2210B" w14:textId="77777777" w:rsidR="00B71725" w:rsidRDefault="00B71725" w:rsidP="00EB7EE2">
      <w:r>
        <w:continuationSeparator/>
      </w:r>
    </w:p>
  </w:footnote>
  <w:footnote w:id="1">
    <w:p w14:paraId="24370EB2" w14:textId="02B7AB0A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Vprašanje,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Slavoj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Žižek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postavlja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širšem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ideološko-topološkem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kontekstu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katerim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odpira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številne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kulturne,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mentalitetne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družbene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simptome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ter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razkriva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fantazmatsko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topologijo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evropske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identitete,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dostopno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naslednji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povezavi: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https://www.youtube.com/watch?v=r_5Slnkzekc.</w:t>
      </w:r>
    </w:p>
  </w:footnote>
  <w:footnote w:id="2">
    <w:p w14:paraId="6F3B7876" w14:textId="7DD264EE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Gre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znano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sofistično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tezo,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pripisuje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Protagorasu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kateri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človek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merilo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vseh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stvari.</w:t>
      </w:r>
    </w:p>
  </w:footnote>
  <w:footnote w:id="3">
    <w:p w14:paraId="578930BD" w14:textId="3B351536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narekovajih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navedena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slovenščino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prevedena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parafraza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argumenta,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Žižek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poda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angleščini.</w:t>
      </w:r>
    </w:p>
  </w:footnote>
  <w:footnote w:id="4">
    <w:p w14:paraId="451FB5D3" w14:textId="313378FC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dodatno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razširitev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kontekstualizacijo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Žižkovega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argumenta,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katerim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duhovito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pojasnjuje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nenehno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»premikajočo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se«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mejo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Balkana,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velja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dodati,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Balkan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Evropo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vzrok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njenih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težav,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temveč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simptom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potlačitve.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drugimi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besedami: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vse,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kar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pripisuje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Balkanu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–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nasilje,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tribalizem,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iracionalnost,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zgodovinska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ekonomska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zaostalost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–,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že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še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vedno)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prisotno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sami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evropski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modernosti,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vendar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travmatično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izkušnjo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evropskega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neuspeha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lažje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misliti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lastnost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Drugega.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Balkan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»notranji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Orient«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Evrope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potemtakem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ime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vsakokrat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premično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točko,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kateri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evropski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univerzalizem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sooči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svojim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lastnim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(lacanovskim)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Realnim.</w:t>
      </w:r>
    </w:p>
  </w:footnote>
  <w:footnote w:id="5">
    <w:p w14:paraId="6C048A97" w14:textId="70346B8A" w:rsidR="002F1EA2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Preciznejšo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razliko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med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pojmoma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orientalizem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eksotizem,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določenih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primerih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lahko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prekrivata,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velja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tem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mestu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povzeti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nekaj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točkah: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če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eksotizem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širši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kulturni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estetski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koncept,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nanaša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imaginacijo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reprezentacijo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Drugega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oddaljenega,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drugačnega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(skrivnostno)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privlačnega,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čemer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nujno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pogojen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konkretnim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zgodovinskim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razmerjem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moči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(kar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očitno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denimo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odnosu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arhaičnih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ali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mitoloških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imaginarijev),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orientalizem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specifična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oblika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eksotizma,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zgodovinsko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umeščena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kontekst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kolonializma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imperialne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ekspanzije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Zahoda,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zaradi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česar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deluje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diskurz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moči.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Orient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(kot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arbitrarna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substanca)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tako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estetsko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konstruiran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Drugi,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ampak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tudi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politično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epistemološko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podrejen.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Medtem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eksotizem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lahko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deluje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nevtralna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ali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ambivalentna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estetska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strategija,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primeru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orientalizma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vzpostavlja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hierarhično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razmerje,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katerem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Drugi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hkrati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objekt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fascinacije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nadzora.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Razlikovanje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med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obema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konceptoma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zato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ključno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analizo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kulturnih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praks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19.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stoletja,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zlasti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operne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konvencije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njene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konstrukcije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opernega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imaginarija,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saj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omogoča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natančnejše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razumevanje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razmerja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med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estetsko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reprezentacijo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ideološko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funkcijo.</w:t>
      </w:r>
    </w:p>
    <w:p w14:paraId="6C8F4075" w14:textId="6D2CD56C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</w:p>
  </w:footnote>
  <w:footnote w:id="6">
    <w:p w14:paraId="5E2B4149" w14:textId="2F6FD262" w:rsidR="002F1EA2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Derek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Scott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(1998).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»Orientalism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and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Musical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Style«.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The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Music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Quarterly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Vol.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82,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No.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2,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309–335.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Oxford: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Oxford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University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Press,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312.</w:t>
      </w:r>
    </w:p>
    <w:p w14:paraId="4EA8BC6B" w14:textId="0545B487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</w:p>
  </w:footnote>
  <w:footnote w:id="7">
    <w:p w14:paraId="58BC6572" w14:textId="50D7D185" w:rsidR="002F1EA2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Prav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tam,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309.</w:t>
      </w:r>
    </w:p>
    <w:p w14:paraId="3A512EB6" w14:textId="3C7467BC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</w:p>
  </w:footnote>
  <w:footnote w:id="8">
    <w:p w14:paraId="0684B16A" w14:textId="13DAF129" w:rsidR="002F1EA2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Med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najzgodnejšimi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glasbenimi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reprezentacijami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orientalskega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Drugega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evropski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umetn(išk)i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glasbi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pogosto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navaja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turški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slog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(fr.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style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turc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it.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stile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turco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),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glasbeni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literaturi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18.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stoletja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pogosto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pojavlja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oznako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alla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turca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(»po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turško«),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prav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tam,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310.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ugotovitvah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ameriškega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muzikologa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Jonathana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Bellmana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gre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prvo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sistematično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obliko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glasbenega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orientalizma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evropski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klasični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glasbi.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Bellman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povezuje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izvor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sloga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zvočnimi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učinki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oziroma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»glasbeno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igro«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turških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vojaških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godb,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jih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slišali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izza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mestnega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obzidja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med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obleganjem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Dunaja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leta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1683,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vendar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opozarja,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bilo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dejansko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poznavanje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(domnevno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turške)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glasbe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izjemno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omejeno.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Tisto,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kar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18.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stoletju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uveljavilo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»turški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slog«,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bilo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tako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»skoraj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celoti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produkt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evropske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imaginacije«,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rezultat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neposrednega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trajnejšega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kulturnega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stika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osmansko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glasbeno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prakso.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Johathan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Bellman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(1993).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The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‘Style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Hongrois’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the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Music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of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Western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Europe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Boston: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Northeastern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University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Press,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13–14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31–32.</w:t>
      </w:r>
    </w:p>
    <w:p w14:paraId="5779CDCA" w14:textId="4E8CB190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</w:p>
  </w:footnote>
  <w:footnote w:id="9">
    <w:p w14:paraId="76D897C5" w14:textId="6671BBE9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Derek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Scott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(1998).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»Orientalism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and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Musical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Style«.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The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Music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Quarterly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Vol.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82,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No.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2,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309–335.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Oxford: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Oxford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University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Press,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314.</w:t>
      </w:r>
    </w:p>
  </w:footnote>
  <w:footnote w:id="10">
    <w:p w14:paraId="578E83B5" w14:textId="30AC9A92" w:rsidR="002F1EA2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Ralph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Locke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(2022).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»The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Exotic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Nineteenth-Century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French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Opera,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Part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2: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Plots,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Characters,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and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Musical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Devices«.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19th-Century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Music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Vol.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45,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No.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3,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185–203.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Berkeley: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University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of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California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Press,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186.</w:t>
      </w:r>
    </w:p>
    <w:p w14:paraId="6E435527" w14:textId="2B96E9A7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</w:p>
  </w:footnote>
  <w:footnote w:id="11">
    <w:p w14:paraId="1CB06C92" w14:textId="388331F4" w:rsidR="002F1EA2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Zanimiv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uvid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fenomen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orientalizma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oziroma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eksotizma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kontekstu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francoske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operne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tradicije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ponudil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tudi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ameriški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muzikolog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James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Parakilas,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operi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Carmen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Lakmé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zaradi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njune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paradigmatske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(psihotipske)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zasnove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označil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sintagmo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»vojak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eksotično«.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James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Parakilas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(1993).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»The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Soldier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and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the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Exotic: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Operatic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Variations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Theme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of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Racial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Encounter,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Part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I«.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The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Opera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Quarterly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Vol.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10,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No.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2,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33–56.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Oxford: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Oxford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University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Press.</w:t>
      </w:r>
    </w:p>
    <w:p w14:paraId="2826AB49" w14:textId="115FA101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</w:p>
  </w:footnote>
  <w:footnote w:id="12">
    <w:p w14:paraId="6E85DB92" w14:textId="335C1ADF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Carolyn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Abbate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(1991).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Unsung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Voices: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Opera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and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Musical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Narrative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the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Nineteenth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Century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Princeton: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Princeton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University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Press,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4.</w:t>
      </w:r>
    </w:p>
  </w:footnote>
  <w:footnote w:id="13">
    <w:p w14:paraId="204557E4" w14:textId="70EC14E8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Ralph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Locke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(2021).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»The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Exotic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Nineteenth-Century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French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Opera,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Part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Locales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and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Peoples«.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19th-Century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Music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Vol.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45,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No.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3,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93–118.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Berkeley: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University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of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California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Press,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115.</w:t>
      </w:r>
    </w:p>
  </w:footnote>
  <w:footnote w:id="14">
    <w:p w14:paraId="1F499661" w14:textId="676CAF2E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Charles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Cronin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&amp;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Betje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Black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Klier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(1996).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»Théodore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Pavie’s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‘Les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babouches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du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Brahmane’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and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the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Story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of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Delibes’s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‘Lakmé’«.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The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Opera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Quarterly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Vol.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12,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No.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4,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19–33.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Oxford: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Oxford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University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Press,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22.</w:t>
      </w:r>
    </w:p>
  </w:footnote>
  <w:footnote w:id="15">
    <w:p w14:paraId="75926AF9" w14:textId="23B4D722" w:rsidR="002F1EA2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Prav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tam,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20.</w:t>
      </w:r>
    </w:p>
    <w:p w14:paraId="651AC4D4" w14:textId="3741E246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</w:p>
  </w:footnote>
  <w:footnote w:id="16">
    <w:p w14:paraId="6FCFAE62" w14:textId="3DAEA90C" w:rsidR="002F1EA2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Lakšmi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hinduizmu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znana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tudi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kot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Višnujeva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žena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boginja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sreče,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bogastva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lepote.</w:t>
      </w:r>
    </w:p>
    <w:p w14:paraId="4EFDDEB1" w14:textId="0D1EC09B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</w:p>
  </w:footnote>
  <w:footnote w:id="17">
    <w:p w14:paraId="7C5518CB" w14:textId="4B961173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Charles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Cronin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&amp;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Betje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Black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Klier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(1996).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»Théodore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Pavie’s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‘Les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babouches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du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Brahmane’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and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the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Story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of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Delibes’s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‘Lakmé’«.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The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Opera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Quarterly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Vol.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12,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No.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4,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19–33.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Oxford: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Oxford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University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Press,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24–25.</w:t>
      </w:r>
    </w:p>
  </w:footnote>
  <w:footnote w:id="18">
    <w:p w14:paraId="67A5248C" w14:textId="7AD4DBE3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  <w:lang w:val="sl-SI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Paviejevi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zgodbi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Edward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Kalkuti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poroči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svojo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zaročenko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Augusto,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prav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tako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Angležinjo.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Med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izletom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ladjo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Augusta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nenadoma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umre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zaradi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strupenega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vonja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cvetlice,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Nilakanta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skrivaj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podtaknil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šopek,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Edward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ga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nato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podaril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svoji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ženi.</w:t>
      </w:r>
    </w:p>
  </w:footnote>
  <w:footnote w:id="19">
    <w:p w14:paraId="4577F1FD" w14:textId="66AC9848" w:rsidR="00C57A57" w:rsidRPr="001E3D00" w:rsidRDefault="00C57A57" w:rsidP="00C57A57">
      <w:pPr>
        <w:pStyle w:val="Sprotnaopomba-besedilo"/>
        <w:rPr>
          <w:rFonts w:ascii="Arial Narrow" w:hAnsi="Arial Narrow" w:cs="Times New Roman"/>
          <w:sz w:val="16"/>
          <w:szCs w:val="16"/>
          <w:lang w:val="sl-SI"/>
        </w:rPr>
      </w:pPr>
      <w:r w:rsidRPr="001E3D00">
        <w:rPr>
          <w:rStyle w:val="Sprotnaopomba-sklic"/>
          <w:rFonts w:ascii="Arial Narrow" w:hAnsi="Arial Narrow" w:cs="Times New Roman"/>
          <w:sz w:val="16"/>
          <w:szCs w:val="16"/>
        </w:rPr>
        <w:footnoteRef/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Prim.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Charles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Cronin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&amp;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Betje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Black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Klier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(1996).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»Théodore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Pavie’s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‘Les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babouches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du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Brahmane’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and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the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Story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of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Delibes’s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‘Lakmé’«.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The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Opera</w:t>
      </w:r>
      <w:r w:rsidR="00C975BB">
        <w:rPr>
          <w:rFonts w:ascii="Arial Narrow" w:hAnsi="Arial Narrow" w:cs="Times New Roman"/>
          <w:i/>
          <w:iCs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i/>
          <w:iCs/>
          <w:sz w:val="16"/>
          <w:szCs w:val="16"/>
          <w:lang w:val="sl-SI"/>
        </w:rPr>
        <w:t>Quarterly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Vol.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12,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No.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4,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19–33.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Oxford: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Oxford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University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Press,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str.</w:t>
      </w:r>
      <w:r w:rsidR="00C975BB">
        <w:rPr>
          <w:rFonts w:ascii="Arial Narrow" w:hAnsi="Arial Narrow" w:cs="Times New Roman"/>
          <w:sz w:val="16"/>
          <w:szCs w:val="16"/>
          <w:lang w:val="sl-SI"/>
        </w:rPr>
        <w:t xml:space="preserve"> </w:t>
      </w:r>
      <w:r w:rsidRPr="001E3D00">
        <w:rPr>
          <w:rFonts w:ascii="Arial Narrow" w:hAnsi="Arial Narrow" w:cs="Times New Roman"/>
          <w:sz w:val="16"/>
          <w:szCs w:val="16"/>
          <w:lang w:val="sl-SI"/>
        </w:rPr>
        <w:t>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590F" w14:textId="55CE84EB" w:rsidR="00EB7EE2" w:rsidRDefault="00EB7EE2">
    <w:pPr>
      <w:pStyle w:val="Glava"/>
    </w:pPr>
    <w:r>
      <w:rPr>
        <w:noProof/>
        <w:lang w:eastAsia="sl-SI"/>
      </w:rPr>
      <w:drawing>
        <wp:inline distT="0" distB="0" distL="0" distR="0" wp14:anchorId="6ECE1850" wp14:editId="7387B94F">
          <wp:extent cx="1104900" cy="647700"/>
          <wp:effectExtent l="0" t="0" r="0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58"/>
    <w:rsid w:val="00011973"/>
    <w:rsid w:val="000E43C4"/>
    <w:rsid w:val="000E5B9C"/>
    <w:rsid w:val="001953D8"/>
    <w:rsid w:val="001E3D00"/>
    <w:rsid w:val="002114AB"/>
    <w:rsid w:val="002742D7"/>
    <w:rsid w:val="00293275"/>
    <w:rsid w:val="002F1EA2"/>
    <w:rsid w:val="004C3236"/>
    <w:rsid w:val="004F6E20"/>
    <w:rsid w:val="00523CBF"/>
    <w:rsid w:val="00527058"/>
    <w:rsid w:val="00541971"/>
    <w:rsid w:val="00551F59"/>
    <w:rsid w:val="00650B59"/>
    <w:rsid w:val="006852E2"/>
    <w:rsid w:val="006E5CB2"/>
    <w:rsid w:val="00777BEA"/>
    <w:rsid w:val="007A2CAE"/>
    <w:rsid w:val="00846000"/>
    <w:rsid w:val="00854D58"/>
    <w:rsid w:val="00862046"/>
    <w:rsid w:val="008B7ED8"/>
    <w:rsid w:val="00A92B28"/>
    <w:rsid w:val="00B71725"/>
    <w:rsid w:val="00B929F3"/>
    <w:rsid w:val="00BB3D47"/>
    <w:rsid w:val="00C57A57"/>
    <w:rsid w:val="00C6186A"/>
    <w:rsid w:val="00C62334"/>
    <w:rsid w:val="00C66F97"/>
    <w:rsid w:val="00C975BB"/>
    <w:rsid w:val="00CC3958"/>
    <w:rsid w:val="00E05AB3"/>
    <w:rsid w:val="00E678C6"/>
    <w:rsid w:val="00EB7EE2"/>
    <w:rsid w:val="00F3181A"/>
    <w:rsid w:val="00FD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CA19"/>
  <w15:chartTrackingRefBased/>
  <w15:docId w15:val="{46914D45-7A06-C446-9295-D6E896C2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046"/>
    <w:pPr>
      <w:spacing w:after="0" w:line="240" w:lineRule="auto"/>
      <w:jc w:val="both"/>
    </w:pPr>
    <w:rPr>
      <w:rFonts w:ascii="Times New Roman" w:hAnsi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854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54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54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54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54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54D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54D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54D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54D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54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54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54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54D5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54D5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54D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54D5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54D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54D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54D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5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54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5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54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54D5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54D5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54D5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54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54D5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54D5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5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527058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EB7EE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7EE2"/>
  </w:style>
  <w:style w:type="paragraph" w:styleId="Noga">
    <w:name w:val="footer"/>
    <w:basedOn w:val="Navaden"/>
    <w:link w:val="NogaZnak"/>
    <w:uiPriority w:val="99"/>
    <w:unhideWhenUsed/>
    <w:rsid w:val="00EB7EE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7EE2"/>
  </w:style>
  <w:style w:type="paragraph" w:styleId="Navadensplet">
    <w:name w:val="Normal (Web)"/>
    <w:basedOn w:val="Navaden"/>
    <w:uiPriority w:val="99"/>
    <w:unhideWhenUsed/>
    <w:rsid w:val="00C57A57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Krepko">
    <w:name w:val="Strong"/>
    <w:basedOn w:val="Privzetapisavaodstavka"/>
    <w:uiPriority w:val="22"/>
    <w:qFormat/>
    <w:rsid w:val="00C57A57"/>
    <w:rPr>
      <w:b/>
      <w:b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57A5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57A5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57A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22</Pages>
  <Words>10069</Words>
  <Characters>57394</Characters>
  <Application>Microsoft Office Word</Application>
  <DocSecurity>0</DocSecurity>
  <Lines>478</Lines>
  <Paragraphs>134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Virc, Benjamin</dc:creator>
  <cp:keywords/>
  <dc:description/>
  <cp:lastModifiedBy>SNG MB</cp:lastModifiedBy>
  <cp:revision>31</cp:revision>
  <cp:lastPrinted>2026-02-02T13:23:00Z</cp:lastPrinted>
  <dcterms:created xsi:type="dcterms:W3CDTF">2026-02-02T13:02:00Z</dcterms:created>
  <dcterms:modified xsi:type="dcterms:W3CDTF">2026-02-03T07:20:00Z</dcterms:modified>
</cp:coreProperties>
</file>