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305A5" w14:textId="77777777" w:rsidR="002E1D86" w:rsidRPr="00C17496" w:rsidRDefault="002E1D86" w:rsidP="005E0892">
      <w:pPr>
        <w:jc w:val="both"/>
      </w:pPr>
      <w:bookmarkStart w:id="0" w:name="_Hlk151540660"/>
      <w:r w:rsidRPr="00C17496">
        <w:t>SPOROČILO ZA JAVNOST</w:t>
      </w:r>
    </w:p>
    <w:p w14:paraId="1E0C5CEA" w14:textId="77777777" w:rsidR="002E1D86" w:rsidRPr="00C17496" w:rsidRDefault="002E1D86" w:rsidP="005E0892">
      <w:pPr>
        <w:jc w:val="both"/>
      </w:pPr>
      <w:r w:rsidRPr="00C17496">
        <w:t>ZA TAKOJŠNJO OBJAVO</w:t>
      </w:r>
    </w:p>
    <w:p w14:paraId="5B554BE8" w14:textId="77777777" w:rsidR="002E1D86" w:rsidRPr="00C17496" w:rsidRDefault="002E1D86" w:rsidP="005E0892">
      <w:pPr>
        <w:jc w:val="both"/>
      </w:pPr>
    </w:p>
    <w:p w14:paraId="724DE762" w14:textId="77777777" w:rsidR="002E1D86" w:rsidRPr="00C17496" w:rsidRDefault="002E1D86" w:rsidP="005E0892">
      <w:pPr>
        <w:jc w:val="both"/>
      </w:pPr>
    </w:p>
    <w:p w14:paraId="31B28E38" w14:textId="77777777" w:rsidR="002E1D86" w:rsidRPr="00C17496" w:rsidRDefault="002E1D86" w:rsidP="005E0892">
      <w:pPr>
        <w:jc w:val="both"/>
      </w:pPr>
      <w:r w:rsidRPr="00C17496">
        <w:t>PREMIERA DRAME SNG MARIBOR</w:t>
      </w:r>
    </w:p>
    <w:p w14:paraId="5ED990DB" w14:textId="408530C7" w:rsidR="002E1D86" w:rsidRPr="00C17496" w:rsidRDefault="0040618D" w:rsidP="005E0892">
      <w:pPr>
        <w:jc w:val="both"/>
        <w:rPr>
          <w:sz w:val="48"/>
          <w:szCs w:val="48"/>
        </w:rPr>
      </w:pPr>
      <w:r w:rsidRPr="00C17496">
        <w:rPr>
          <w:b/>
          <w:bCs/>
          <w:i/>
          <w:iCs/>
          <w:sz w:val="48"/>
          <w:szCs w:val="48"/>
        </w:rPr>
        <w:t xml:space="preserve">Ženske na oblasti </w:t>
      </w:r>
      <w:r w:rsidR="007945E9" w:rsidRPr="00C17496">
        <w:rPr>
          <w:b/>
          <w:bCs/>
          <w:sz w:val="48"/>
          <w:szCs w:val="48"/>
        </w:rPr>
        <w:t xml:space="preserve">v režiji </w:t>
      </w:r>
      <w:r w:rsidRPr="00C17496">
        <w:rPr>
          <w:b/>
          <w:bCs/>
          <w:sz w:val="48"/>
          <w:szCs w:val="48"/>
        </w:rPr>
        <w:t>Juša Zidarja</w:t>
      </w:r>
    </w:p>
    <w:p w14:paraId="344D81DA" w14:textId="77777777" w:rsidR="007945E9" w:rsidRPr="00C17496" w:rsidRDefault="007945E9" w:rsidP="005E0892">
      <w:pPr>
        <w:jc w:val="both"/>
        <w:rPr>
          <w:b/>
        </w:rPr>
      </w:pPr>
    </w:p>
    <w:p w14:paraId="5B9C1359" w14:textId="27BB4456" w:rsidR="002E1D86" w:rsidRPr="00C17496" w:rsidRDefault="002E1D86" w:rsidP="005E0892">
      <w:pPr>
        <w:jc w:val="both"/>
        <w:rPr>
          <w:b/>
        </w:rPr>
      </w:pPr>
      <w:r w:rsidRPr="00C17496">
        <w:rPr>
          <w:b/>
        </w:rPr>
        <w:t xml:space="preserve">MARIBOR, </w:t>
      </w:r>
      <w:r w:rsidR="00172A00" w:rsidRPr="00C17496">
        <w:rPr>
          <w:b/>
        </w:rPr>
        <w:t>2</w:t>
      </w:r>
      <w:r w:rsidR="0040618D" w:rsidRPr="00C17496">
        <w:rPr>
          <w:b/>
        </w:rPr>
        <w:t>4</w:t>
      </w:r>
      <w:r w:rsidR="002A26DE" w:rsidRPr="00C17496">
        <w:rPr>
          <w:b/>
        </w:rPr>
        <w:t>.</w:t>
      </w:r>
      <w:r w:rsidRPr="00C17496">
        <w:rPr>
          <w:b/>
        </w:rPr>
        <w:t xml:space="preserve"> </w:t>
      </w:r>
      <w:r w:rsidR="0064444D" w:rsidRPr="00C17496">
        <w:rPr>
          <w:b/>
        </w:rPr>
        <w:t xml:space="preserve">SEPTEMBER </w:t>
      </w:r>
      <w:r w:rsidRPr="00C17496">
        <w:rPr>
          <w:b/>
        </w:rPr>
        <w:t xml:space="preserve">– Drama Slovenskega narodnega gledališča Maribor bo v </w:t>
      </w:r>
      <w:r w:rsidR="0040618D" w:rsidRPr="00C17496">
        <w:rPr>
          <w:b/>
        </w:rPr>
        <w:t>petek</w:t>
      </w:r>
      <w:r w:rsidRPr="00C17496">
        <w:rPr>
          <w:b/>
        </w:rPr>
        <w:t xml:space="preserve">, </w:t>
      </w:r>
      <w:r w:rsidR="00172A00" w:rsidRPr="00C17496">
        <w:rPr>
          <w:b/>
        </w:rPr>
        <w:t>2</w:t>
      </w:r>
      <w:r w:rsidR="0040618D" w:rsidRPr="00C17496">
        <w:rPr>
          <w:b/>
        </w:rPr>
        <w:t>7</w:t>
      </w:r>
      <w:r w:rsidRPr="00C17496">
        <w:rPr>
          <w:b/>
        </w:rPr>
        <w:t xml:space="preserve">. </w:t>
      </w:r>
      <w:r w:rsidR="0040618D" w:rsidRPr="00C17496">
        <w:rPr>
          <w:b/>
        </w:rPr>
        <w:t xml:space="preserve">septembra </w:t>
      </w:r>
      <w:r w:rsidRPr="00C17496">
        <w:rPr>
          <w:b/>
        </w:rPr>
        <w:t>202</w:t>
      </w:r>
      <w:r w:rsidR="005E0892" w:rsidRPr="00C17496">
        <w:rPr>
          <w:b/>
        </w:rPr>
        <w:t>4</w:t>
      </w:r>
      <w:r w:rsidRPr="00C17496">
        <w:rPr>
          <w:b/>
        </w:rPr>
        <w:t xml:space="preserve">, </w:t>
      </w:r>
      <w:r w:rsidR="00E0039A" w:rsidRPr="00C17496">
        <w:rPr>
          <w:b/>
        </w:rPr>
        <w:t>v D</w:t>
      </w:r>
      <w:r w:rsidR="00172A00" w:rsidRPr="00C17496">
        <w:rPr>
          <w:b/>
        </w:rPr>
        <w:t>vorani Frana Ži</w:t>
      </w:r>
      <w:r w:rsidR="00E0039A" w:rsidRPr="00C17496">
        <w:rPr>
          <w:b/>
        </w:rPr>
        <w:t>ž</w:t>
      </w:r>
      <w:r w:rsidR="00172A00" w:rsidRPr="00C17496">
        <w:rPr>
          <w:b/>
        </w:rPr>
        <w:t xml:space="preserve">ka </w:t>
      </w:r>
      <w:r w:rsidRPr="00C17496">
        <w:rPr>
          <w:b/>
        </w:rPr>
        <w:t xml:space="preserve">premierno uprizorila </w:t>
      </w:r>
      <w:r w:rsidR="0040618D" w:rsidRPr="00C17496">
        <w:rPr>
          <w:b/>
          <w:i/>
          <w:iCs/>
        </w:rPr>
        <w:t xml:space="preserve">Ženske na oblasti, </w:t>
      </w:r>
      <w:r w:rsidR="0040618D" w:rsidRPr="00C17496">
        <w:rPr>
          <w:b/>
        </w:rPr>
        <w:t>starogršk</w:t>
      </w:r>
      <w:r w:rsidR="0064444D" w:rsidRPr="00C17496">
        <w:rPr>
          <w:b/>
        </w:rPr>
        <w:t>o</w:t>
      </w:r>
      <w:r w:rsidR="0040618D" w:rsidRPr="00C17496">
        <w:rPr>
          <w:b/>
        </w:rPr>
        <w:t xml:space="preserve"> komedij</w:t>
      </w:r>
      <w:r w:rsidR="0064444D" w:rsidRPr="00C17496">
        <w:rPr>
          <w:b/>
        </w:rPr>
        <w:t>o</w:t>
      </w:r>
      <w:r w:rsidR="0040618D" w:rsidRPr="00C17496">
        <w:rPr>
          <w:b/>
        </w:rPr>
        <w:t xml:space="preserve"> v sodobni priredbi, ki išče politično, osebno in gospodarsko alternativo boljše prihodnosti, v režiji Juša Zidarja</w:t>
      </w:r>
      <w:r w:rsidR="00DE0C2C" w:rsidRPr="00C17496">
        <w:rPr>
          <w:b/>
        </w:rPr>
        <w:t>.</w:t>
      </w:r>
      <w:r w:rsidR="0040618D" w:rsidRPr="00C17496">
        <w:rPr>
          <w:b/>
        </w:rPr>
        <w:t xml:space="preserve"> Igrajo Nataša Matjašec Rošker, Ksenija Mišič, Maša Žilavec, Irena Varga, Liza Marijina, Minca Lorenci, Petja Labović, Blaž Dolenc in Vojko Belšak.</w:t>
      </w:r>
    </w:p>
    <w:p w14:paraId="66D2CE25" w14:textId="77777777" w:rsidR="0040618D" w:rsidRPr="00C17496" w:rsidRDefault="0040618D" w:rsidP="005E0892">
      <w:pPr>
        <w:jc w:val="both"/>
        <w:rPr>
          <w:b/>
        </w:rPr>
      </w:pPr>
    </w:p>
    <w:p w14:paraId="66BB251F" w14:textId="5C03E370" w:rsidR="0040618D" w:rsidRPr="00C17496" w:rsidRDefault="00DB48B3" w:rsidP="0040618D">
      <w:pPr>
        <w:jc w:val="both"/>
      </w:pPr>
      <w:r w:rsidRPr="00C17496">
        <w:t xml:space="preserve">Ekipa uprizoritve </w:t>
      </w:r>
      <w:r w:rsidRPr="00C17496">
        <w:rPr>
          <w:i/>
          <w:iCs/>
        </w:rPr>
        <w:t>Ženske na oblasti</w:t>
      </w:r>
      <w:r w:rsidRPr="00C17496">
        <w:t xml:space="preserve"> je za izhodiščno besedilo vzela manj znano komedijo starogrškega komediografa Aristofana </w:t>
      </w:r>
      <w:r w:rsidR="0040618D" w:rsidRPr="00C17496">
        <w:t>(okr. 445–385 pr. n. št.)</w:t>
      </w:r>
      <w:r w:rsidRPr="00C17496">
        <w:t>,</w:t>
      </w:r>
      <w:r w:rsidR="0040618D" w:rsidRPr="00C17496">
        <w:t xml:space="preserve"> </w:t>
      </w:r>
      <w:r w:rsidRPr="00C17496">
        <w:t xml:space="preserve">ki ga </w:t>
      </w:r>
      <w:r w:rsidR="0040618D" w:rsidRPr="00C17496">
        <w:t xml:space="preserve">pogosto opisujejo kot </w:t>
      </w:r>
      <w:r w:rsidR="00FA1136">
        <w:t>»</w:t>
      </w:r>
      <w:r w:rsidR="0040618D" w:rsidRPr="00C17496">
        <w:t>učitelja demokracije</w:t>
      </w:r>
      <w:r w:rsidR="00FA1136">
        <w:t>«</w:t>
      </w:r>
      <w:r w:rsidR="0040618D" w:rsidRPr="00C17496">
        <w:t>, saj je bila njegova kritična komedijska ost uperjena v javno</w:t>
      </w:r>
      <w:r w:rsidR="00721864" w:rsidRPr="00C17496">
        <w:t>,</w:t>
      </w:r>
      <w:r w:rsidR="0040618D" w:rsidRPr="00C17496">
        <w:t xml:space="preserve"> politično življenje polisa. Osnovni motiv komedijskega dogajanja je odločitev glavne junakinje Praksagore, ki težko prenaša </w:t>
      </w:r>
      <w:r w:rsidR="00FA1136" w:rsidRPr="00DF778F">
        <w:rPr>
          <w:i/>
          <w:iCs/>
        </w:rPr>
        <w:t>»</w:t>
      </w:r>
      <w:r w:rsidR="0040618D" w:rsidRPr="00DF778F">
        <w:rPr>
          <w:i/>
          <w:iCs/>
        </w:rPr>
        <w:t>vse težave sveta, ki si vedno izbira slabe voditelje</w:t>
      </w:r>
      <w:r w:rsidR="00FA1136" w:rsidRPr="00DF778F">
        <w:rPr>
          <w:i/>
          <w:iCs/>
        </w:rPr>
        <w:t>«</w:t>
      </w:r>
      <w:r w:rsidR="0040618D" w:rsidRPr="00DF778F">
        <w:rPr>
          <w:i/>
          <w:iCs/>
        </w:rPr>
        <w:t>,</w:t>
      </w:r>
      <w:r w:rsidR="0040618D" w:rsidRPr="00C17496">
        <w:t xml:space="preserve"> zato sklene, da skupaj z drugimi </w:t>
      </w:r>
      <w:r w:rsidR="00721864" w:rsidRPr="00C17496">
        <w:t xml:space="preserve">v moške preoblečenimi </w:t>
      </w:r>
      <w:r w:rsidR="0040618D" w:rsidRPr="00C17496">
        <w:t>Atenkami</w:t>
      </w:r>
      <w:r w:rsidR="00721864" w:rsidRPr="00C17496">
        <w:t xml:space="preserve"> </w:t>
      </w:r>
      <w:r w:rsidR="0040618D" w:rsidRPr="00C17496">
        <w:t xml:space="preserve">zasede parlament in z glasovanjem doseže, da bo oblast uradno predana ženskam, da bi popravile obupno stanje, saj je v državi vedno več revščine, neenakosti in krivic. </w:t>
      </w:r>
    </w:p>
    <w:p w14:paraId="4066EC8C" w14:textId="32C9A9F5" w:rsidR="0040618D" w:rsidRPr="00C17496" w:rsidRDefault="0040618D" w:rsidP="0040618D">
      <w:pPr>
        <w:jc w:val="both"/>
      </w:pPr>
      <w:r w:rsidRPr="00C17496">
        <w:t>Aristofanova izhodiščna ideja o ženskem prevzemu oblasti nikakor ni bila zamišljena revolucionarno, njena naloga je komična razprava o stanju v državi. Uprizoritev poantira prelom s patriarhatom in preizprašuje, kaj bi pomenil ženski svet brez tradicionalnih hierarhij</w:t>
      </w:r>
      <w:r w:rsidR="00721864" w:rsidRPr="00C17496">
        <w:t xml:space="preserve">, ter </w:t>
      </w:r>
      <w:r w:rsidRPr="00C17496">
        <w:t xml:space="preserve">raziskuje idejo egalitarne skupnosti, ki </w:t>
      </w:r>
      <w:r w:rsidR="00721864" w:rsidRPr="00C17496">
        <w:t xml:space="preserve">naj </w:t>
      </w:r>
      <w:r w:rsidRPr="00C17496">
        <w:t>bi temeljila na odgovornosti posameznika in skupnem dobrem. Aristofanov ključni očitek je, da je človek v svoji naravi ultimativno sebično bitje, zato je popolnoma vseeno, kdo oblast prevzame.</w:t>
      </w:r>
    </w:p>
    <w:p w14:paraId="4CE3882D" w14:textId="0CA48B1F" w:rsidR="007D696D" w:rsidRPr="00C17496" w:rsidRDefault="007D696D" w:rsidP="007D696D">
      <w:pPr>
        <w:jc w:val="both"/>
      </w:pPr>
      <w:r w:rsidRPr="006B450B">
        <w:rPr>
          <w:iCs/>
        </w:rPr>
        <w:t xml:space="preserve">Režiser </w:t>
      </w:r>
      <w:r w:rsidRPr="00C17496">
        <w:rPr>
          <w:iCs/>
        </w:rPr>
        <w:t>Juš Zidar,</w:t>
      </w:r>
      <w:r w:rsidRPr="00C17496">
        <w:t xml:space="preserve"> ki k uprizoritvam pristopa avtorsko inovativno in z osebnim uprizoritvenim stališčem, pravi, da Aristofanova igra ponuja možnost za družbenokritične zaostritve fabule v subverzivno katarzo. </w:t>
      </w:r>
    </w:p>
    <w:p w14:paraId="3DE90B35" w14:textId="23BB57E1" w:rsidR="000A28EA" w:rsidRPr="00C17496" w:rsidRDefault="000A28EA" w:rsidP="0040618D">
      <w:pPr>
        <w:jc w:val="both"/>
      </w:pPr>
      <w:r w:rsidRPr="00DF778F">
        <w:rPr>
          <w:i/>
          <w:iCs/>
        </w:rPr>
        <w:t>»Ideja je utopična in je do nje zlahka zavzeti popolnoma cinični odnos. Težje je verjeti v nekaj, kar odgovornost prelaga z represivnih vzvodov moči na etiko posameznika in njegovo vero v družbeno. Morda je enako utopično danes verjeti v demilitarizacijo sveta, redistribucijo globalnega bogastva, socialno državo, egalitarnost, neposredno demokracijo, univerzalni temeljni dohodek … pa vendar sam raje zberem slednje, kot pa si zatiskam oči pred družbeno neenakostjo in eksploatacijo tretjega sveta za blaginjo zahoda,«</w:t>
      </w:r>
      <w:r w:rsidRPr="00C17496">
        <w:t xml:space="preserve"> je </w:t>
      </w:r>
      <w:r w:rsidR="00C17496" w:rsidRPr="00C17496">
        <w:t xml:space="preserve">v intervjuju </w:t>
      </w:r>
      <w:r w:rsidRPr="00C17496">
        <w:t>za gledališki list povedal režiser Juš Zidar.</w:t>
      </w:r>
    </w:p>
    <w:p w14:paraId="646477F5" w14:textId="65272ADA" w:rsidR="00DE0C2C" w:rsidRPr="00C17496" w:rsidRDefault="00721864" w:rsidP="0040618D">
      <w:pPr>
        <w:jc w:val="both"/>
      </w:pPr>
      <w:r w:rsidRPr="00C17496">
        <w:t>Za izhodišče so uporabili nov p</w:t>
      </w:r>
      <w:r w:rsidR="00DE0C2C" w:rsidRPr="00C17496">
        <w:t>rev</w:t>
      </w:r>
      <w:r w:rsidRPr="00C17496">
        <w:t>od</w:t>
      </w:r>
      <w:r w:rsidR="00DE0C2C" w:rsidRPr="00C17496">
        <w:t xml:space="preserve"> </w:t>
      </w:r>
      <w:r w:rsidRPr="00C17496">
        <w:t xml:space="preserve">Maja Sunčič, ki je </w:t>
      </w:r>
      <w:r w:rsidR="00DE0C2C" w:rsidRPr="00C17496">
        <w:t>gršk</w:t>
      </w:r>
      <w:r w:rsidRPr="00C17496">
        <w:t>o</w:t>
      </w:r>
      <w:r w:rsidR="00DE0C2C" w:rsidRPr="00C17496">
        <w:t xml:space="preserve"> komedij</w:t>
      </w:r>
      <w:r w:rsidRPr="00C17496">
        <w:t>o naslovila</w:t>
      </w:r>
      <w:r w:rsidR="00DE0C2C" w:rsidRPr="00C17496">
        <w:t xml:space="preserve"> </w:t>
      </w:r>
      <w:r w:rsidR="00DE0C2C" w:rsidRPr="00C17496">
        <w:rPr>
          <w:i/>
          <w:iCs/>
        </w:rPr>
        <w:t>Parlamentarke</w:t>
      </w:r>
      <w:r w:rsidR="00DE0C2C" w:rsidRPr="00C17496">
        <w:t xml:space="preserve">, dramaturginja </w:t>
      </w:r>
      <w:r w:rsidRPr="00C17496">
        <w:t xml:space="preserve">je </w:t>
      </w:r>
      <w:r w:rsidR="00DE0C2C" w:rsidRPr="00C17496">
        <w:t>Maša Pelko, scenograf Dorian Šilec Petek, kostumografinja Mia Popovska, skladatelj Marjan Nečak, koreografinja Rosana Hribar, lektorica Mojca Marič, oblikovalec svetlobe Lev Predan Kowarski.</w:t>
      </w:r>
    </w:p>
    <w:p w14:paraId="7C88C812" w14:textId="77777777" w:rsidR="00DE0C2C" w:rsidRPr="00C17496" w:rsidRDefault="00DE0C2C" w:rsidP="00B77E82">
      <w:pPr>
        <w:tabs>
          <w:tab w:val="left" w:pos="3261"/>
        </w:tabs>
        <w:jc w:val="center"/>
      </w:pPr>
    </w:p>
    <w:p w14:paraId="37498BD1" w14:textId="53123504" w:rsidR="002E1D86" w:rsidRPr="00C17496" w:rsidRDefault="002E1D86" w:rsidP="00B77E82">
      <w:pPr>
        <w:tabs>
          <w:tab w:val="left" w:pos="3261"/>
        </w:tabs>
        <w:jc w:val="center"/>
      </w:pPr>
      <w:r w:rsidRPr="00C17496">
        <w:t>###</w:t>
      </w:r>
    </w:p>
    <w:p w14:paraId="41C38398" w14:textId="77777777" w:rsidR="007945E9" w:rsidRPr="00C17496" w:rsidRDefault="007945E9" w:rsidP="005E0892">
      <w:pPr>
        <w:tabs>
          <w:tab w:val="left" w:pos="3261"/>
        </w:tabs>
        <w:jc w:val="both"/>
      </w:pPr>
    </w:p>
    <w:p w14:paraId="1B859351" w14:textId="1C7B5047" w:rsidR="002E1D86" w:rsidRPr="00C17496" w:rsidRDefault="007945E9" w:rsidP="005E0892">
      <w:pPr>
        <w:tabs>
          <w:tab w:val="left" w:pos="3261"/>
        </w:tabs>
        <w:jc w:val="both"/>
      </w:pPr>
      <w:r w:rsidRPr="00C17496">
        <w:t>Uredništva prosimo, da akreditirajo novinarje, ki bodo poročali o uprizoritvi.</w:t>
      </w:r>
    </w:p>
    <w:p w14:paraId="2B699A1E" w14:textId="77777777" w:rsidR="007945E9" w:rsidRPr="00C17496" w:rsidRDefault="007945E9" w:rsidP="005E0892">
      <w:pPr>
        <w:tabs>
          <w:tab w:val="left" w:pos="3261"/>
        </w:tabs>
        <w:jc w:val="both"/>
      </w:pPr>
    </w:p>
    <w:p w14:paraId="60E5CDCE" w14:textId="77777777" w:rsidR="007945E9" w:rsidRPr="00C17496" w:rsidRDefault="002E1D86" w:rsidP="005E0892">
      <w:pPr>
        <w:tabs>
          <w:tab w:val="left" w:pos="3261"/>
        </w:tabs>
        <w:jc w:val="both"/>
      </w:pPr>
      <w:r w:rsidRPr="00C17496">
        <w:rPr>
          <w:b/>
        </w:rPr>
        <w:t>Fotografije za medije</w:t>
      </w:r>
      <w:r w:rsidRPr="00C17496">
        <w:t xml:space="preserve"> so na voljo v spletnem medijskem središču.</w:t>
      </w:r>
    </w:p>
    <w:p w14:paraId="1AD0AFDB" w14:textId="77777777" w:rsidR="00DE0C2C" w:rsidRPr="00C17496" w:rsidRDefault="00DE0C2C" w:rsidP="00E0039A">
      <w:pPr>
        <w:tabs>
          <w:tab w:val="left" w:pos="3261"/>
        </w:tabs>
        <w:jc w:val="both"/>
      </w:pPr>
    </w:p>
    <w:p w14:paraId="60024237" w14:textId="448E1BE3" w:rsidR="002E1D86" w:rsidRPr="00C17496" w:rsidRDefault="002E1D86" w:rsidP="00E0039A">
      <w:pPr>
        <w:tabs>
          <w:tab w:val="left" w:pos="3261"/>
        </w:tabs>
        <w:jc w:val="both"/>
      </w:pPr>
      <w:r w:rsidRPr="00C17496">
        <w:t>Foto: Peter Giodani/SNG Maribor</w:t>
      </w:r>
    </w:p>
    <w:p w14:paraId="6C2B4565" w14:textId="77777777" w:rsidR="00DE0C2C" w:rsidRPr="00C17496" w:rsidRDefault="00DE0C2C" w:rsidP="005E0892">
      <w:pPr>
        <w:tabs>
          <w:tab w:val="left" w:pos="3261"/>
        </w:tabs>
        <w:jc w:val="both"/>
      </w:pPr>
    </w:p>
    <w:p w14:paraId="51B32EBE" w14:textId="52F7169C" w:rsidR="002E1D86" w:rsidRPr="00C17496" w:rsidRDefault="002E1D86" w:rsidP="005E0892">
      <w:pPr>
        <w:tabs>
          <w:tab w:val="left" w:pos="3261"/>
        </w:tabs>
        <w:jc w:val="both"/>
      </w:pPr>
      <w:r w:rsidRPr="00C17496">
        <w:t>dodatne informacije</w:t>
      </w:r>
    </w:p>
    <w:p w14:paraId="6215050A" w14:textId="77777777" w:rsidR="002E1D86" w:rsidRPr="00C17496" w:rsidRDefault="002E1D86" w:rsidP="005E0892">
      <w:pPr>
        <w:tabs>
          <w:tab w:val="left" w:pos="3261"/>
        </w:tabs>
        <w:jc w:val="both"/>
      </w:pPr>
      <w:r w:rsidRPr="00C17496">
        <w:t>Alan Kavčič</w:t>
      </w:r>
    </w:p>
    <w:p w14:paraId="74C844BF" w14:textId="287CAC78" w:rsidR="005E3601" w:rsidRPr="00C17496" w:rsidRDefault="002E1D86" w:rsidP="00112183">
      <w:pPr>
        <w:tabs>
          <w:tab w:val="left" w:pos="3261"/>
        </w:tabs>
        <w:jc w:val="both"/>
      </w:pPr>
      <w:r w:rsidRPr="00C17496">
        <w:t>041/697-121</w:t>
      </w:r>
      <w:bookmarkEnd w:id="0"/>
    </w:p>
    <w:sectPr w:rsidR="005E3601" w:rsidRPr="00C17496" w:rsidSect="00FC6739">
      <w:headerReference w:type="default" r:id="rId7"/>
      <w:pgSz w:w="11906" w:h="16838"/>
      <w:pgMar w:top="22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15D1D" w14:textId="77777777" w:rsidR="009368D7" w:rsidRDefault="009368D7" w:rsidP="002E1D86">
      <w:r>
        <w:separator/>
      </w:r>
    </w:p>
  </w:endnote>
  <w:endnote w:type="continuationSeparator" w:id="0">
    <w:p w14:paraId="477E0B8C" w14:textId="77777777" w:rsidR="009368D7" w:rsidRDefault="009368D7" w:rsidP="002E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64D4A" w14:textId="77777777" w:rsidR="009368D7" w:rsidRDefault="009368D7" w:rsidP="002E1D86">
      <w:r>
        <w:separator/>
      </w:r>
    </w:p>
  </w:footnote>
  <w:footnote w:type="continuationSeparator" w:id="0">
    <w:p w14:paraId="2A219468" w14:textId="77777777" w:rsidR="009368D7" w:rsidRDefault="009368D7" w:rsidP="002E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9CAE9" w14:textId="7C986038" w:rsidR="002E1D86" w:rsidRDefault="002E1D86">
    <w:pPr>
      <w:pStyle w:val="Glava"/>
    </w:pPr>
    <w:r>
      <w:rPr>
        <w:noProof/>
      </w:rPr>
      <w:drawing>
        <wp:inline distT="0" distB="0" distL="0" distR="0" wp14:anchorId="204C1AEA" wp14:editId="7CB0454B">
          <wp:extent cx="1085850" cy="647700"/>
          <wp:effectExtent l="0" t="0" r="0" b="0"/>
          <wp:docPr id="1" name="Slika 1" descr="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0B"/>
    <w:rsid w:val="0002283B"/>
    <w:rsid w:val="000312C7"/>
    <w:rsid w:val="00035DCF"/>
    <w:rsid w:val="00043DC8"/>
    <w:rsid w:val="000470AD"/>
    <w:rsid w:val="00086302"/>
    <w:rsid w:val="000A28EA"/>
    <w:rsid w:val="000A5344"/>
    <w:rsid w:val="000B1DCA"/>
    <w:rsid w:val="000B5DDF"/>
    <w:rsid w:val="000F3211"/>
    <w:rsid w:val="00112183"/>
    <w:rsid w:val="001300DF"/>
    <w:rsid w:val="00131488"/>
    <w:rsid w:val="00157B48"/>
    <w:rsid w:val="00172A00"/>
    <w:rsid w:val="00186A4E"/>
    <w:rsid w:val="00187BEE"/>
    <w:rsid w:val="001D090A"/>
    <w:rsid w:val="001F41FC"/>
    <w:rsid w:val="00227CF7"/>
    <w:rsid w:val="00297983"/>
    <w:rsid w:val="002A26DE"/>
    <w:rsid w:val="002A3A9E"/>
    <w:rsid w:val="002C262A"/>
    <w:rsid w:val="002C3404"/>
    <w:rsid w:val="002E1D86"/>
    <w:rsid w:val="00312434"/>
    <w:rsid w:val="00313BC0"/>
    <w:rsid w:val="003559F3"/>
    <w:rsid w:val="0036248E"/>
    <w:rsid w:val="003629CE"/>
    <w:rsid w:val="003917C4"/>
    <w:rsid w:val="0039253B"/>
    <w:rsid w:val="0040618D"/>
    <w:rsid w:val="004610DA"/>
    <w:rsid w:val="00481555"/>
    <w:rsid w:val="004B100C"/>
    <w:rsid w:val="004C29FB"/>
    <w:rsid w:val="00501BB1"/>
    <w:rsid w:val="00502960"/>
    <w:rsid w:val="00516F37"/>
    <w:rsid w:val="005532EF"/>
    <w:rsid w:val="005727A5"/>
    <w:rsid w:val="005852C5"/>
    <w:rsid w:val="005C3D2F"/>
    <w:rsid w:val="005D2010"/>
    <w:rsid w:val="005D431B"/>
    <w:rsid w:val="005D6B57"/>
    <w:rsid w:val="005E0892"/>
    <w:rsid w:val="005E3601"/>
    <w:rsid w:val="0064444D"/>
    <w:rsid w:val="006B450B"/>
    <w:rsid w:val="006D50A5"/>
    <w:rsid w:val="00721864"/>
    <w:rsid w:val="007535F6"/>
    <w:rsid w:val="00775745"/>
    <w:rsid w:val="00792DAC"/>
    <w:rsid w:val="007945E9"/>
    <w:rsid w:val="007B216D"/>
    <w:rsid w:val="007B55CC"/>
    <w:rsid w:val="007D696D"/>
    <w:rsid w:val="007F2437"/>
    <w:rsid w:val="00807510"/>
    <w:rsid w:val="00810E2A"/>
    <w:rsid w:val="0082278E"/>
    <w:rsid w:val="00853260"/>
    <w:rsid w:val="00853DCF"/>
    <w:rsid w:val="008955AE"/>
    <w:rsid w:val="008C0E26"/>
    <w:rsid w:val="008E5320"/>
    <w:rsid w:val="00916D05"/>
    <w:rsid w:val="00927322"/>
    <w:rsid w:val="009368D7"/>
    <w:rsid w:val="00944A11"/>
    <w:rsid w:val="00994912"/>
    <w:rsid w:val="00A04748"/>
    <w:rsid w:val="00A26CA7"/>
    <w:rsid w:val="00A35275"/>
    <w:rsid w:val="00A759E6"/>
    <w:rsid w:val="00A8770B"/>
    <w:rsid w:val="00A93160"/>
    <w:rsid w:val="00AC69E8"/>
    <w:rsid w:val="00AD49BC"/>
    <w:rsid w:val="00AE2BAE"/>
    <w:rsid w:val="00AE4C2D"/>
    <w:rsid w:val="00AE5088"/>
    <w:rsid w:val="00AF7B3D"/>
    <w:rsid w:val="00B77E82"/>
    <w:rsid w:val="00C17496"/>
    <w:rsid w:val="00C45A40"/>
    <w:rsid w:val="00C802F7"/>
    <w:rsid w:val="00C9778C"/>
    <w:rsid w:val="00CB0433"/>
    <w:rsid w:val="00CD6A06"/>
    <w:rsid w:val="00D04F9C"/>
    <w:rsid w:val="00D93C5E"/>
    <w:rsid w:val="00D94D26"/>
    <w:rsid w:val="00DB48B3"/>
    <w:rsid w:val="00DE0C2C"/>
    <w:rsid w:val="00DE6D7F"/>
    <w:rsid w:val="00DF778F"/>
    <w:rsid w:val="00E0039A"/>
    <w:rsid w:val="00E35D00"/>
    <w:rsid w:val="00E76334"/>
    <w:rsid w:val="00E9760B"/>
    <w:rsid w:val="00EF41F2"/>
    <w:rsid w:val="00F3768C"/>
    <w:rsid w:val="00F470B7"/>
    <w:rsid w:val="00F538D6"/>
    <w:rsid w:val="00F65E91"/>
    <w:rsid w:val="00F81AE3"/>
    <w:rsid w:val="00FA1136"/>
    <w:rsid w:val="00FC6739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6DC85"/>
  <w15:docId w15:val="{03FAFCA0-4C8B-4541-AA55-24A0E24A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77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tion-enable-hover">
    <w:name w:val="notion-enable-hover"/>
    <w:basedOn w:val="Privzetapisavaodstavka"/>
    <w:rsid w:val="00A8770B"/>
  </w:style>
  <w:style w:type="paragraph" w:customStyle="1" w:styleId="Body">
    <w:name w:val="Body"/>
    <w:rsid w:val="00AC69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bdr w:val="nil"/>
      <w:lang w:eastAsia="sl-SI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2E1D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E1D8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2E1D8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E1D8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7B55C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B55CC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1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160"/>
    <w:rPr>
      <w:rFonts w:ascii="Tahoma" w:eastAsia="Times New Roman" w:hAnsi="Tahoma" w:cs="Tahoma"/>
      <w:kern w:val="0"/>
      <w:sz w:val="16"/>
      <w:szCs w:val="16"/>
      <w:lang w:eastAsia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11218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172A00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172A00"/>
    <w:rPr>
      <w:i/>
      <w:i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5D431B"/>
    <w:rPr>
      <w:color w:val="605E5C"/>
      <w:shd w:val="clear" w:color="auto" w:fill="E1DFDD"/>
    </w:rPr>
  </w:style>
  <w:style w:type="paragraph" w:customStyle="1" w:styleId="Default">
    <w:name w:val="Default"/>
    <w:rsid w:val="004061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2A1A41-6FB9-4DB1-BA88-4ACFFB99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Damijan</dc:creator>
  <cp:lastModifiedBy>SNG MB</cp:lastModifiedBy>
  <cp:revision>5</cp:revision>
  <cp:lastPrinted>2024-09-23T11:42:00Z</cp:lastPrinted>
  <dcterms:created xsi:type="dcterms:W3CDTF">2024-09-24T07:49:00Z</dcterms:created>
  <dcterms:modified xsi:type="dcterms:W3CDTF">2024-09-24T07:51:00Z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4e716caffbdf418b2ad1c82f08f09cd14718d3fa223353de076944ba8ced4a28</vt:lpwstr>
  </property>
</Properties>
</file>