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B1B3" w14:textId="636E133E" w:rsidR="00C33EA4" w:rsidRPr="00B75783" w:rsidRDefault="00DF52A9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4"/>
          <w:szCs w:val="144"/>
        </w:rPr>
      </w:pPr>
      <w:r w:rsidRPr="00B75783">
        <w:rPr>
          <w:rFonts w:ascii="Times New Roman" w:hAnsi="Times New Roman" w:cs="Times New Roman"/>
          <w:b/>
          <w:bCs/>
          <w:sz w:val="144"/>
          <w:szCs w:val="144"/>
        </w:rPr>
        <w:t>FAUST</w:t>
      </w:r>
    </w:p>
    <w:p w14:paraId="2B076547" w14:textId="1CABBB2E" w:rsidR="00DF52A9" w:rsidRPr="00E84C09" w:rsidRDefault="00DF52A9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Dramski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motivih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tragedije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Faust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(prvi</w:t>
      </w:r>
      <w:r w:rsidR="00C716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del)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Johanna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Wolfganga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von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Goetheja</w:t>
      </w:r>
    </w:p>
    <w:p w14:paraId="7A230D00" w14:textId="77777777" w:rsidR="00DF52A9" w:rsidRPr="00E84C09" w:rsidRDefault="00DF52A9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8E1EB" w14:textId="144D4BDE" w:rsidR="00DF52A9" w:rsidRPr="00E84C09" w:rsidRDefault="00DF52A9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Koprodukcija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Cankarjevim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domom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Ljubljana</w:t>
      </w:r>
    </w:p>
    <w:p w14:paraId="1816BB99" w14:textId="3AF52DF0" w:rsidR="00DF52A9" w:rsidRPr="00E84C09" w:rsidRDefault="000F24E2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F52A9" w:rsidRPr="00E84C09">
        <w:rPr>
          <w:rFonts w:ascii="Times New Roman" w:hAnsi="Times New Roman" w:cs="Times New Roman"/>
          <w:sz w:val="24"/>
          <w:szCs w:val="24"/>
        </w:rPr>
        <w:t>sodelovanju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F52A9"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A9" w:rsidRPr="00E84C09">
        <w:rPr>
          <w:rFonts w:ascii="Times New Roman" w:hAnsi="Times New Roman" w:cs="Times New Roman"/>
          <w:sz w:val="24"/>
          <w:szCs w:val="24"/>
        </w:rPr>
        <w:t>Opernhaus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F52A9" w:rsidRPr="00E84C09">
        <w:rPr>
          <w:rFonts w:ascii="Times New Roman" w:hAnsi="Times New Roman" w:cs="Times New Roman"/>
          <w:sz w:val="24"/>
          <w:szCs w:val="24"/>
        </w:rPr>
        <w:t>Zürich</w:t>
      </w:r>
    </w:p>
    <w:p w14:paraId="2B3CDF33" w14:textId="77777777" w:rsidR="00900121" w:rsidRPr="00E84C09" w:rsidRDefault="00900121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B00861" w:rsidRPr="00E84C09" w14:paraId="40D1AC1B" w14:textId="77777777" w:rsidTr="00C716FB">
        <w:tc>
          <w:tcPr>
            <w:tcW w:w="3539" w:type="dxa"/>
          </w:tcPr>
          <w:p w14:paraId="57CEA29E" w14:textId="06CFDC3C" w:rsidR="00B00861" w:rsidRPr="00E84C09" w:rsidRDefault="00B0086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Libreto</w:t>
            </w:r>
          </w:p>
        </w:tc>
        <w:tc>
          <w:tcPr>
            <w:tcW w:w="4955" w:type="dxa"/>
          </w:tcPr>
          <w:p w14:paraId="2D416523" w14:textId="1BB412C4" w:rsidR="00B00861" w:rsidRPr="00E84C09" w:rsidRDefault="00B00861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Edward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Clug</w:t>
            </w:r>
          </w:p>
        </w:tc>
      </w:tr>
      <w:tr w:rsidR="00B00861" w:rsidRPr="00E84C09" w14:paraId="5CA7C621" w14:textId="77777777" w:rsidTr="00C716FB">
        <w:tc>
          <w:tcPr>
            <w:tcW w:w="3539" w:type="dxa"/>
          </w:tcPr>
          <w:p w14:paraId="541A1E7E" w14:textId="1D1AB563" w:rsidR="00B00861" w:rsidRPr="00E84C09" w:rsidRDefault="00B0086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0246654"/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Glasba</w:t>
            </w:r>
          </w:p>
        </w:tc>
        <w:tc>
          <w:tcPr>
            <w:tcW w:w="4955" w:type="dxa"/>
          </w:tcPr>
          <w:p w14:paraId="0910981A" w14:textId="5C7EDA91" w:rsidR="00B00861" w:rsidRPr="00E84C09" w:rsidRDefault="00B00861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Milko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Lazar</w:t>
            </w:r>
          </w:p>
        </w:tc>
      </w:tr>
      <w:bookmarkEnd w:id="0"/>
    </w:tbl>
    <w:p w14:paraId="1175A840" w14:textId="77777777" w:rsidR="00DF52A9" w:rsidRPr="00E84C09" w:rsidRDefault="00DF52A9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B00861" w:rsidRPr="00E84C09" w14:paraId="15B47DA3" w14:textId="77777777" w:rsidTr="00C716FB">
        <w:tc>
          <w:tcPr>
            <w:tcW w:w="3539" w:type="dxa"/>
          </w:tcPr>
          <w:p w14:paraId="64518DF7" w14:textId="259DDEB2" w:rsidR="007E649E" w:rsidRPr="00E84C09" w:rsidRDefault="00B0086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Praizvedba</w:t>
            </w:r>
          </w:p>
          <w:p w14:paraId="5AB7A019" w14:textId="24AD669E" w:rsidR="00B00861" w:rsidRPr="00E84C09" w:rsidRDefault="00B0086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747394D" w14:textId="77777777" w:rsidR="00C716FB" w:rsidRDefault="000D5E67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5D11F" w14:textId="323FDE7D" w:rsidR="00B00861" w:rsidRPr="00E84C09" w:rsidRDefault="000D5E67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Opernhaus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Zürich</w:t>
            </w:r>
          </w:p>
        </w:tc>
      </w:tr>
      <w:tr w:rsidR="00B00861" w:rsidRPr="00E84C09" w14:paraId="0988588D" w14:textId="77777777" w:rsidTr="00C716FB">
        <w:tc>
          <w:tcPr>
            <w:tcW w:w="3539" w:type="dxa"/>
          </w:tcPr>
          <w:p w14:paraId="06931E15" w14:textId="77777777" w:rsidR="00B00861" w:rsidRPr="00E84C09" w:rsidRDefault="00B0086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Premiera</w:t>
            </w:r>
          </w:p>
          <w:p w14:paraId="1FA78314" w14:textId="34752084" w:rsidR="00B00861" w:rsidRPr="00E84C09" w:rsidRDefault="00B0086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351990F8" w14:textId="77777777" w:rsidR="00C716FB" w:rsidRDefault="00B00861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2023,</w:t>
            </w:r>
          </w:p>
          <w:p w14:paraId="785C5727" w14:textId="626E1B48" w:rsidR="00B00861" w:rsidRPr="00E84C09" w:rsidRDefault="00B0086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Dvorana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Ondine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Otta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Klasinc</w:t>
            </w:r>
          </w:p>
        </w:tc>
      </w:tr>
    </w:tbl>
    <w:p w14:paraId="6F13E482" w14:textId="77777777" w:rsidR="00DF52A9" w:rsidRPr="00E84C09" w:rsidRDefault="00DF52A9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EAB91" w14:textId="77777777" w:rsidR="00D96458" w:rsidRPr="00E84C09" w:rsidRDefault="00D96458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9AE5D" w14:textId="0F46817C" w:rsidR="00900121" w:rsidRPr="00C716FB" w:rsidRDefault="00DF52A9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6FB">
        <w:rPr>
          <w:rFonts w:ascii="Times New Roman" w:hAnsi="Times New Roman" w:cs="Times New Roman"/>
          <w:b/>
          <w:bCs/>
          <w:sz w:val="24"/>
          <w:szCs w:val="24"/>
        </w:rPr>
        <w:t>USTVARJALCI</w:t>
      </w:r>
      <w:r w:rsidR="00C716FB" w:rsidRP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6FB">
        <w:rPr>
          <w:rFonts w:ascii="Times New Roman" w:hAnsi="Times New Roman" w:cs="Times New Roman"/>
          <w:b/>
          <w:bCs/>
          <w:sz w:val="24"/>
          <w:szCs w:val="24"/>
        </w:rPr>
        <w:t>BALETA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900121" w:rsidRPr="00E84C09" w14:paraId="4F79C439" w14:textId="77777777" w:rsidTr="00C716FB">
        <w:tc>
          <w:tcPr>
            <w:tcW w:w="3539" w:type="dxa"/>
          </w:tcPr>
          <w:p w14:paraId="03C3A79C" w14:textId="11DCC1AE" w:rsidR="00900121" w:rsidRPr="00E84C09" w:rsidRDefault="0090012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0246670"/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Koreograf</w:t>
            </w:r>
          </w:p>
        </w:tc>
        <w:tc>
          <w:tcPr>
            <w:tcW w:w="4955" w:type="dxa"/>
          </w:tcPr>
          <w:p w14:paraId="0401ADEB" w14:textId="635C27A5" w:rsidR="00900121" w:rsidRPr="00E84C09" w:rsidRDefault="00900121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Edward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Clug</w:t>
            </w:r>
          </w:p>
        </w:tc>
      </w:tr>
      <w:tr w:rsidR="003E011D" w:rsidRPr="00E84C09" w14:paraId="3E7964F8" w14:textId="77777777" w:rsidTr="00C716FB">
        <w:tc>
          <w:tcPr>
            <w:tcW w:w="3539" w:type="dxa"/>
          </w:tcPr>
          <w:p w14:paraId="3E3B0042" w14:textId="3B491367" w:rsidR="003E011D" w:rsidRPr="00E84C09" w:rsidRDefault="003E011D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Dirigent</w:t>
            </w:r>
          </w:p>
        </w:tc>
        <w:tc>
          <w:tcPr>
            <w:tcW w:w="4955" w:type="dxa"/>
          </w:tcPr>
          <w:p w14:paraId="7885C23C" w14:textId="33CB2DAB" w:rsidR="003E011D" w:rsidRPr="00E84C09" w:rsidRDefault="003E011D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Simon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Krečič</w:t>
            </w:r>
          </w:p>
        </w:tc>
      </w:tr>
      <w:tr w:rsidR="00900121" w:rsidRPr="00E84C09" w14:paraId="0CAE1BE8" w14:textId="77777777" w:rsidTr="00C716FB">
        <w:tc>
          <w:tcPr>
            <w:tcW w:w="3539" w:type="dxa"/>
          </w:tcPr>
          <w:p w14:paraId="4D557B74" w14:textId="4FFC8F4A" w:rsidR="00900121" w:rsidRPr="00E84C09" w:rsidRDefault="0090012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Scenograf</w:t>
            </w:r>
          </w:p>
        </w:tc>
        <w:tc>
          <w:tcPr>
            <w:tcW w:w="4955" w:type="dxa"/>
          </w:tcPr>
          <w:p w14:paraId="636DF71E" w14:textId="6D062BD8" w:rsidR="00900121" w:rsidRPr="00E84C09" w:rsidRDefault="00900121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Marko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Japelj</w:t>
            </w:r>
          </w:p>
        </w:tc>
      </w:tr>
      <w:tr w:rsidR="00900121" w:rsidRPr="00E84C09" w14:paraId="19027EE3" w14:textId="77777777" w:rsidTr="00C716FB">
        <w:tc>
          <w:tcPr>
            <w:tcW w:w="3539" w:type="dxa"/>
          </w:tcPr>
          <w:p w14:paraId="3A760EBE" w14:textId="77ACDB98" w:rsidR="00900121" w:rsidRPr="00E84C09" w:rsidRDefault="0090012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Kostumograf</w:t>
            </w:r>
          </w:p>
        </w:tc>
        <w:tc>
          <w:tcPr>
            <w:tcW w:w="4955" w:type="dxa"/>
          </w:tcPr>
          <w:p w14:paraId="5E20524F" w14:textId="735A7F29" w:rsidR="00900121" w:rsidRPr="00E84C09" w:rsidRDefault="00900121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Leo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Kulaš</w:t>
            </w:r>
          </w:p>
        </w:tc>
      </w:tr>
      <w:tr w:rsidR="00900121" w:rsidRPr="00E84C09" w14:paraId="10701A7B" w14:textId="77777777" w:rsidTr="00C716FB">
        <w:tc>
          <w:tcPr>
            <w:tcW w:w="3539" w:type="dxa"/>
          </w:tcPr>
          <w:p w14:paraId="47B281F0" w14:textId="6B2F1BEE" w:rsidR="00900121" w:rsidRPr="00E84C09" w:rsidRDefault="00611189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89">
              <w:rPr>
                <w:rFonts w:ascii="Times New Roman" w:hAnsi="Times New Roman" w:cs="Times New Roman"/>
                <w:sz w:val="24"/>
                <w:szCs w:val="24"/>
              </w:rPr>
              <w:t xml:space="preserve">Zasnova </w:t>
            </w:r>
            <w:r w:rsidR="00C418F0">
              <w:rPr>
                <w:rFonts w:ascii="Times New Roman" w:hAnsi="Times New Roman" w:cs="Times New Roman"/>
                <w:sz w:val="24"/>
                <w:szCs w:val="24"/>
              </w:rPr>
              <w:t>oblikovanja</w:t>
            </w:r>
            <w:r w:rsidRPr="00611189">
              <w:rPr>
                <w:rFonts w:ascii="Times New Roman" w:hAnsi="Times New Roman" w:cs="Times New Roman"/>
                <w:sz w:val="24"/>
                <w:szCs w:val="24"/>
              </w:rPr>
              <w:t xml:space="preserve"> svetlobe</w:t>
            </w:r>
          </w:p>
        </w:tc>
        <w:tc>
          <w:tcPr>
            <w:tcW w:w="4955" w:type="dxa"/>
          </w:tcPr>
          <w:p w14:paraId="262FBCF0" w14:textId="45E9D6C3" w:rsidR="00900121" w:rsidRPr="00E84C09" w:rsidRDefault="00900121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Martin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Gebhardt</w:t>
            </w:r>
            <w:proofErr w:type="spellEnd"/>
          </w:p>
        </w:tc>
      </w:tr>
      <w:tr w:rsidR="00611189" w:rsidRPr="00E84C09" w14:paraId="2E85F176" w14:textId="77777777" w:rsidTr="00C716FB">
        <w:tc>
          <w:tcPr>
            <w:tcW w:w="3539" w:type="dxa"/>
          </w:tcPr>
          <w:p w14:paraId="78C10939" w14:textId="1E53F8C8" w:rsidR="00611189" w:rsidRPr="00611189" w:rsidRDefault="00611189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89">
              <w:rPr>
                <w:rFonts w:ascii="Times New Roman" w:hAnsi="Times New Roman" w:cs="Times New Roman"/>
                <w:sz w:val="24"/>
                <w:szCs w:val="24"/>
              </w:rPr>
              <w:t>Oblikovalec svetlobe</w:t>
            </w:r>
          </w:p>
        </w:tc>
        <w:tc>
          <w:tcPr>
            <w:tcW w:w="4955" w:type="dxa"/>
          </w:tcPr>
          <w:p w14:paraId="208BCEB6" w14:textId="7C27C9D8" w:rsidR="00611189" w:rsidRPr="00E84C09" w:rsidRDefault="00611189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Tomaž Pre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mzl</w:t>
            </w:r>
          </w:p>
        </w:tc>
      </w:tr>
      <w:tr w:rsidR="00900121" w:rsidRPr="00E84C09" w14:paraId="0A252C56" w14:textId="77777777" w:rsidTr="00C716FB">
        <w:tc>
          <w:tcPr>
            <w:tcW w:w="3539" w:type="dxa"/>
          </w:tcPr>
          <w:p w14:paraId="3935B1E3" w14:textId="6BAC5E1E" w:rsidR="00900121" w:rsidRPr="00E84C09" w:rsidRDefault="00900121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Oblikovalec</w:t>
            </w:r>
            <w:r w:rsidR="00C7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videa</w:t>
            </w:r>
          </w:p>
        </w:tc>
        <w:tc>
          <w:tcPr>
            <w:tcW w:w="4955" w:type="dxa"/>
          </w:tcPr>
          <w:p w14:paraId="5BF61234" w14:textId="777A62C2" w:rsidR="00900121" w:rsidRPr="00E84C09" w:rsidRDefault="00900121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Tieni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Burkhalter</w:t>
            </w:r>
            <w:proofErr w:type="spellEnd"/>
          </w:p>
        </w:tc>
      </w:tr>
      <w:tr w:rsidR="007E649E" w:rsidRPr="00E84C09" w14:paraId="4D2C0E98" w14:textId="77777777" w:rsidTr="00C716FB">
        <w:tc>
          <w:tcPr>
            <w:tcW w:w="3539" w:type="dxa"/>
          </w:tcPr>
          <w:p w14:paraId="2D9F4AEA" w14:textId="7D955783" w:rsidR="007E649E" w:rsidRPr="00E84C09" w:rsidRDefault="007E649E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r w:rsidR="00C7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koreografa</w:t>
            </w:r>
          </w:p>
          <w:p w14:paraId="0B692645" w14:textId="77777777" w:rsidR="007E649E" w:rsidRPr="00E84C09" w:rsidRDefault="007E649E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3670D81D" w14:textId="112EB7AB" w:rsidR="007E649E" w:rsidRPr="00E84C09" w:rsidRDefault="007E649E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Žmavc</w:t>
            </w:r>
          </w:p>
          <w:p w14:paraId="5BEDCF06" w14:textId="7B5982DF" w:rsidR="007E649E" w:rsidRPr="00E84C09" w:rsidRDefault="007E649E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Tijuana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Križman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Hudernik</w:t>
            </w:r>
            <w:proofErr w:type="spellEnd"/>
          </w:p>
        </w:tc>
      </w:tr>
      <w:bookmarkEnd w:id="1"/>
      <w:tr w:rsidR="00611189" w:rsidRPr="00E84C09" w14:paraId="4D96A7CF" w14:textId="77777777" w:rsidTr="00C716FB">
        <w:tc>
          <w:tcPr>
            <w:tcW w:w="3539" w:type="dxa"/>
          </w:tcPr>
          <w:p w14:paraId="5CD0E53F" w14:textId="77777777" w:rsidR="00611189" w:rsidRPr="00E84C09" w:rsidRDefault="00611189" w:rsidP="0061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89">
              <w:rPr>
                <w:rFonts w:ascii="Times New Roman" w:hAnsi="Times New Roman" w:cs="Times New Roman"/>
                <w:sz w:val="24"/>
                <w:szCs w:val="24"/>
              </w:rPr>
              <w:t>Inspicienta</w:t>
            </w:r>
          </w:p>
          <w:p w14:paraId="743D2AD1" w14:textId="77777777" w:rsidR="00611189" w:rsidRPr="00E84C09" w:rsidRDefault="00611189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48029B31" w14:textId="77777777" w:rsidR="00611189" w:rsidRPr="00611189" w:rsidRDefault="00611189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Matjaž Marin</w:t>
            </w:r>
          </w:p>
          <w:p w14:paraId="69A0818B" w14:textId="34FC241F" w:rsidR="00611189" w:rsidRPr="00E84C09" w:rsidRDefault="00611189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Iztok Smeh</w:t>
            </w:r>
          </w:p>
        </w:tc>
      </w:tr>
    </w:tbl>
    <w:p w14:paraId="783D12CE" w14:textId="2EBFFA0F" w:rsidR="003E011D" w:rsidRDefault="003E011D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6FB">
        <w:rPr>
          <w:rFonts w:ascii="Times New Roman" w:hAnsi="Times New Roman" w:cs="Times New Roman"/>
          <w:b/>
          <w:bCs/>
          <w:sz w:val="24"/>
          <w:szCs w:val="24"/>
        </w:rPr>
        <w:t>ZASEDBA</w:t>
      </w:r>
    </w:p>
    <w:p w14:paraId="75953259" w14:textId="77777777" w:rsidR="00C716FB" w:rsidRPr="00C716FB" w:rsidRDefault="00C716FB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3E011D" w:rsidRPr="00E84C09" w14:paraId="543C6A83" w14:textId="77777777" w:rsidTr="00C716FB">
        <w:tc>
          <w:tcPr>
            <w:tcW w:w="3539" w:type="dxa"/>
          </w:tcPr>
          <w:p w14:paraId="287DD378" w14:textId="5AB4FF6C" w:rsidR="003E011D" w:rsidRPr="00E84C09" w:rsidRDefault="003E011D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Faust</w:t>
            </w:r>
          </w:p>
          <w:p w14:paraId="3DDB483B" w14:textId="457A3235" w:rsidR="003E011D" w:rsidRPr="00E84C09" w:rsidRDefault="003E011D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77768F6A" w14:textId="2019AA1E" w:rsidR="007E649E" w:rsidRPr="00E84C09" w:rsidRDefault="007E649E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Davide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Buffone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(10., 14., 18. XI. 2023)</w:t>
            </w:r>
          </w:p>
          <w:p w14:paraId="206EC305" w14:textId="08A685CD" w:rsidR="007E649E" w:rsidRPr="00E84C09" w:rsidRDefault="003E011D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Ionut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Dinita</w:t>
            </w:r>
            <w:proofErr w:type="spellEnd"/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., 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 XI. 2023)</w:t>
            </w:r>
          </w:p>
        </w:tc>
      </w:tr>
      <w:tr w:rsidR="003E011D" w:rsidRPr="00E84C09" w14:paraId="3F8A2B21" w14:textId="77777777" w:rsidTr="00C716FB">
        <w:tc>
          <w:tcPr>
            <w:tcW w:w="3539" w:type="dxa"/>
          </w:tcPr>
          <w:p w14:paraId="3B37CAF8" w14:textId="7D887EDB" w:rsidR="003E011D" w:rsidRPr="00E84C09" w:rsidRDefault="003E011D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Mefisto</w:t>
            </w:r>
            <w:r w:rsidR="00D750D4" w:rsidRPr="00E84C09">
              <w:rPr>
                <w:rFonts w:ascii="Times New Roman" w:hAnsi="Times New Roman" w:cs="Times New Roman"/>
                <w:sz w:val="24"/>
                <w:szCs w:val="24"/>
              </w:rPr>
              <w:t>feles</w:t>
            </w:r>
            <w:proofErr w:type="spellEnd"/>
            <w:r w:rsidR="00C7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D4" w:rsidRPr="00E84C09">
              <w:rPr>
                <w:rFonts w:ascii="Times New Roman" w:hAnsi="Times New Roman" w:cs="Times New Roman"/>
                <w:sz w:val="24"/>
                <w:szCs w:val="24"/>
              </w:rPr>
              <w:t>(Mefisto)</w:t>
            </w:r>
          </w:p>
          <w:p w14:paraId="4C8EFD9A" w14:textId="1492D1F0" w:rsidR="003E011D" w:rsidRPr="00E84C09" w:rsidRDefault="003E011D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FEAD3CC" w14:textId="4C842C53" w:rsidR="007E649E" w:rsidRPr="00E84C09" w:rsidRDefault="003E011D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Thomas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Martino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649E" w:rsidRPr="00E84C09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C7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49E" w:rsidRPr="00E84C09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A1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>(10., 14., 18. XI. 2023)</w:t>
            </w:r>
          </w:p>
          <w:p w14:paraId="24A3EB64" w14:textId="60AAF514" w:rsidR="003E011D" w:rsidRPr="00E84C09" w:rsidRDefault="003E011D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Domenech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649E" w:rsidRPr="00E84C09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C7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49E" w:rsidRPr="00E84C09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., 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 XI. 2023)</w:t>
            </w:r>
          </w:p>
        </w:tc>
      </w:tr>
      <w:tr w:rsidR="003E011D" w:rsidRPr="00E84C09" w14:paraId="5A67128A" w14:textId="77777777" w:rsidTr="00C716FB">
        <w:tc>
          <w:tcPr>
            <w:tcW w:w="3539" w:type="dxa"/>
          </w:tcPr>
          <w:p w14:paraId="34CB54BF" w14:textId="02452E0C" w:rsidR="00D750D4" w:rsidRPr="00E84C09" w:rsidRDefault="00D96458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Margareta</w:t>
            </w:r>
            <w:r w:rsidR="00C7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(Marjetica)</w:t>
            </w:r>
          </w:p>
        </w:tc>
        <w:tc>
          <w:tcPr>
            <w:tcW w:w="4955" w:type="dxa"/>
          </w:tcPr>
          <w:p w14:paraId="1C503671" w14:textId="4C4D720E" w:rsidR="007E649E" w:rsidRPr="00E84C09" w:rsidRDefault="007D19BE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Monja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Obrul</w:t>
            </w:r>
            <w:r w:rsidR="00DA6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>(10., 14., 18. XI. 2023)</w:t>
            </w:r>
          </w:p>
          <w:p w14:paraId="777EE6BF" w14:textId="1988E785" w:rsidR="003E011D" w:rsidRPr="00E84C09" w:rsidRDefault="007D19BE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Asami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Nakashima</w:t>
            </w:r>
            <w:proofErr w:type="spellEnd"/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., 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 XI. 2023)</w:t>
            </w:r>
          </w:p>
        </w:tc>
      </w:tr>
      <w:tr w:rsidR="007D19BE" w:rsidRPr="00E84C09" w14:paraId="2BEC53B4" w14:textId="77777777" w:rsidTr="00C716FB">
        <w:tc>
          <w:tcPr>
            <w:tcW w:w="3539" w:type="dxa"/>
          </w:tcPr>
          <w:p w14:paraId="1D06F0EB" w14:textId="67ADA4DE" w:rsidR="007D19BE" w:rsidRPr="00E84C09" w:rsidRDefault="00D750D4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Marthe</w:t>
            </w:r>
            <w:r w:rsidR="00C7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Schwerdtlein</w:t>
            </w:r>
            <w:proofErr w:type="spellEnd"/>
          </w:p>
          <w:p w14:paraId="0566A3A6" w14:textId="37928CF9" w:rsidR="007D19BE" w:rsidRPr="00E84C09" w:rsidRDefault="007D19BE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A5FC141" w14:textId="454DFB61" w:rsidR="007E649E" w:rsidRPr="00E84C09" w:rsidRDefault="007D19BE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Olesja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Hartmann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Marin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(10., 14., 18. XI. 2023)</w:t>
            </w:r>
          </w:p>
          <w:p w14:paraId="4DA0C682" w14:textId="34269855" w:rsidR="007D19BE" w:rsidRPr="00E84C09" w:rsidRDefault="007D19BE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Branka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Popovici</w:t>
            </w:r>
            <w:proofErr w:type="spellEnd"/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., 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 XI. 2023)</w:t>
            </w:r>
          </w:p>
        </w:tc>
      </w:tr>
      <w:tr w:rsidR="00D750D4" w:rsidRPr="00E84C09" w14:paraId="3F076C65" w14:textId="77777777" w:rsidTr="00C716FB">
        <w:tc>
          <w:tcPr>
            <w:tcW w:w="3539" w:type="dxa"/>
          </w:tcPr>
          <w:p w14:paraId="37C61CF4" w14:textId="5D1A7345" w:rsidR="00D750D4" w:rsidRPr="00E84C09" w:rsidRDefault="00D750D4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Sybil</w:t>
            </w:r>
            <w:proofErr w:type="spellEnd"/>
          </w:p>
        </w:tc>
        <w:tc>
          <w:tcPr>
            <w:tcW w:w="4955" w:type="dxa"/>
          </w:tcPr>
          <w:p w14:paraId="11791CE9" w14:textId="44CB0B9F" w:rsidR="007E649E" w:rsidRPr="00E84C09" w:rsidRDefault="00D750D4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Evgenija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Koškina</w:t>
            </w:r>
            <w:proofErr w:type="spellEnd"/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(10., 14., 18. XI. 2023)</w:t>
            </w:r>
          </w:p>
          <w:p w14:paraId="46517BCE" w14:textId="47AEC580" w:rsidR="00D750D4" w:rsidRPr="00E84C09" w:rsidRDefault="00D750D4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Bajc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., 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 XI. 2023)</w:t>
            </w:r>
          </w:p>
        </w:tc>
      </w:tr>
      <w:tr w:rsidR="00D750D4" w:rsidRPr="00E84C09" w14:paraId="3EC9B588" w14:textId="77777777" w:rsidTr="00C716FB">
        <w:tc>
          <w:tcPr>
            <w:tcW w:w="3539" w:type="dxa"/>
          </w:tcPr>
          <w:p w14:paraId="216A657C" w14:textId="5878E92E" w:rsidR="00D750D4" w:rsidRPr="00E84C09" w:rsidRDefault="00D750D4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Valentin</w:t>
            </w:r>
          </w:p>
        </w:tc>
        <w:tc>
          <w:tcPr>
            <w:tcW w:w="4955" w:type="dxa"/>
          </w:tcPr>
          <w:p w14:paraId="53DD2366" w14:textId="07CC4BD6" w:rsidR="007E649E" w:rsidRPr="00E84C09" w:rsidRDefault="007E649E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Ionut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Dinita</w:t>
            </w:r>
            <w:proofErr w:type="spellEnd"/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(10., 14., 18. XI. 2023)</w:t>
            </w:r>
          </w:p>
          <w:p w14:paraId="09C3FCE6" w14:textId="16DBAA6D" w:rsidR="00D750D4" w:rsidRPr="00E84C09" w:rsidRDefault="00D750D4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Davide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Buffone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., 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 XI. 2023)</w:t>
            </w:r>
          </w:p>
        </w:tc>
      </w:tr>
      <w:tr w:rsidR="00D750D4" w:rsidRPr="00E84C09" w14:paraId="0C75DF29" w14:textId="77777777" w:rsidTr="00C716FB">
        <w:tc>
          <w:tcPr>
            <w:tcW w:w="3539" w:type="dxa"/>
          </w:tcPr>
          <w:p w14:paraId="04695B5D" w14:textId="5700E5B3" w:rsidR="00895DF5" w:rsidRPr="00E84C09" w:rsidRDefault="00D750D4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Wagner</w:t>
            </w:r>
          </w:p>
        </w:tc>
        <w:tc>
          <w:tcPr>
            <w:tcW w:w="4955" w:type="dxa"/>
          </w:tcPr>
          <w:p w14:paraId="35DC4F8E" w14:textId="0A172A98" w:rsidR="007E649E" w:rsidRPr="00E84C09" w:rsidRDefault="00D750D4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Matteo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Magalotti</w:t>
            </w:r>
            <w:proofErr w:type="spellEnd"/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(10., 14., 18. XI. 2023)</w:t>
            </w:r>
          </w:p>
          <w:p w14:paraId="58E2B63B" w14:textId="0425D2CC" w:rsidR="00D750D4" w:rsidRPr="00E84C09" w:rsidRDefault="00D750D4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Tomaž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DF5"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Viktor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5DF5"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Abram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Golu</w:t>
            </w:r>
            <w:r w:rsidR="00895DF5"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., 1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A623E" w:rsidRPr="00A1706A">
              <w:rPr>
                <w:rFonts w:ascii="Times New Roman" w:hAnsi="Times New Roman" w:cs="Times New Roman"/>
                <w:sz w:val="16"/>
                <w:szCs w:val="16"/>
              </w:rPr>
              <w:t>. XI. 2023)</w:t>
            </w:r>
          </w:p>
        </w:tc>
      </w:tr>
      <w:tr w:rsidR="00895DF5" w:rsidRPr="00E84C09" w14:paraId="585A3229" w14:textId="77777777" w:rsidTr="00C716FB">
        <w:tc>
          <w:tcPr>
            <w:tcW w:w="3539" w:type="dxa"/>
          </w:tcPr>
          <w:p w14:paraId="2F5650AF" w14:textId="37BED424" w:rsidR="00895DF5" w:rsidRPr="00E84C09" w:rsidRDefault="00895DF5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Angel</w:t>
            </w:r>
          </w:p>
        </w:tc>
        <w:tc>
          <w:tcPr>
            <w:tcW w:w="4955" w:type="dxa"/>
          </w:tcPr>
          <w:p w14:paraId="4C84CFB3" w14:textId="3E4FD70D" w:rsidR="00895DF5" w:rsidRPr="00E84C09" w:rsidRDefault="00895DF5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Tijuana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Križman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Hudernik</w:t>
            </w:r>
            <w:proofErr w:type="spellEnd"/>
            <w:r w:rsidR="00DA6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>(10., 1</w:t>
            </w:r>
            <w:r w:rsidR="00A170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>XI. 2023)</w:t>
            </w:r>
          </w:p>
          <w:p w14:paraId="1D621F5F" w14:textId="6AEC855F" w:rsidR="00895DF5" w:rsidRPr="00A1706A" w:rsidRDefault="00895DF5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Catarina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Meneses</w:t>
            </w:r>
            <w:proofErr w:type="spellEnd"/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 xml:space="preserve"> (1</w:t>
            </w:r>
            <w:r w:rsidR="00A170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>., 1</w:t>
            </w:r>
            <w:r w:rsidR="00A170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1706A">
              <w:rPr>
                <w:rFonts w:ascii="Times New Roman" w:hAnsi="Times New Roman" w:cs="Times New Roman"/>
                <w:sz w:val="16"/>
                <w:szCs w:val="16"/>
              </w:rPr>
              <w:t>,18</w:t>
            </w:r>
            <w:r w:rsidR="00DA62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706A" w:rsidRPr="00A1706A">
              <w:rPr>
                <w:rFonts w:ascii="Times New Roman" w:hAnsi="Times New Roman" w:cs="Times New Roman"/>
                <w:sz w:val="16"/>
                <w:szCs w:val="16"/>
              </w:rPr>
              <w:t>XI. 2023)</w:t>
            </w:r>
          </w:p>
        </w:tc>
      </w:tr>
      <w:tr w:rsidR="00895DF5" w:rsidRPr="00E84C09" w14:paraId="7B06AE0C" w14:textId="77777777" w:rsidTr="00C716FB">
        <w:tc>
          <w:tcPr>
            <w:tcW w:w="3539" w:type="dxa"/>
          </w:tcPr>
          <w:p w14:paraId="7E200D21" w14:textId="7DAEA215" w:rsidR="00895DF5" w:rsidRPr="00E84C09" w:rsidRDefault="00895DF5" w:rsidP="00E8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Jezus</w:t>
            </w:r>
          </w:p>
        </w:tc>
        <w:tc>
          <w:tcPr>
            <w:tcW w:w="4955" w:type="dxa"/>
          </w:tcPr>
          <w:p w14:paraId="2EA49576" w14:textId="2805FEC6" w:rsidR="00895DF5" w:rsidRPr="00E84C09" w:rsidRDefault="007E649E" w:rsidP="00E84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Luka</w:t>
            </w:r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Pitamic</w:t>
            </w:r>
            <w:proofErr w:type="spellEnd"/>
            <w:r w:rsidR="00C71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C7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C09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</w:tr>
    </w:tbl>
    <w:p w14:paraId="2224D311" w14:textId="77777777" w:rsidR="003E011D" w:rsidRPr="00E84C09" w:rsidRDefault="003E011D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AE0A" w14:textId="02E1ED93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sz w:val="24"/>
          <w:szCs w:val="24"/>
        </w:rPr>
        <w:t>Prvo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dejanje</w:t>
      </w:r>
    </w:p>
    <w:p w14:paraId="0C827472" w14:textId="77777777" w:rsidR="00750D0F" w:rsidRPr="00E84C09" w:rsidRDefault="00750D0F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7F0DB" w14:textId="574E6246" w:rsidR="00895DF5" w:rsidRPr="00E84C09" w:rsidRDefault="007E649E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95DF5" w:rsidRPr="00E84C09">
        <w:rPr>
          <w:rFonts w:ascii="Times New Roman" w:hAnsi="Times New Roman" w:cs="Times New Roman"/>
          <w:i/>
          <w:iCs/>
          <w:sz w:val="24"/>
          <w:szCs w:val="24"/>
        </w:rPr>
        <w:t>ngeli</w:t>
      </w:r>
    </w:p>
    <w:p w14:paraId="2FB0A179" w14:textId="5B21D5D9" w:rsidR="00895DF5" w:rsidRPr="00E84C09" w:rsidRDefault="007E649E" w:rsidP="007F2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sz w:val="24"/>
          <w:szCs w:val="24"/>
        </w:rPr>
        <w:t>Asami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Nakashima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Bajc,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Tetiana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Svetlična,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Radaković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Olesja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Hartmann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Marin,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Satomi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Netsu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Magalotti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Tomaž</w:t>
      </w:r>
      <w:r w:rsidR="00973FC2">
        <w:rPr>
          <w:rFonts w:ascii="Times New Roman" w:hAnsi="Times New Roman" w:cs="Times New Roman"/>
          <w:sz w:val="24"/>
          <w:szCs w:val="24"/>
        </w:rPr>
        <w:t xml:space="preserve"> Viktor Abram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Golub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Christopher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Thompson,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Branka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Popovic</w:t>
      </w:r>
      <w:r w:rsidR="00973F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Mirjana</w:t>
      </w:r>
      <w:r w:rsidR="00973FC2" w:rsidRPr="00973FC2">
        <w:rPr>
          <w:rFonts w:ascii="Times New Roman" w:hAnsi="Times New Roman" w:cs="Times New Roman"/>
          <w:sz w:val="24"/>
          <w:szCs w:val="24"/>
        </w:rPr>
        <w:t xml:space="preserve"> </w:t>
      </w:r>
      <w:r w:rsidR="00973FC2" w:rsidRPr="00E84C09">
        <w:rPr>
          <w:rFonts w:ascii="Times New Roman" w:hAnsi="Times New Roman" w:cs="Times New Roman"/>
          <w:sz w:val="24"/>
          <w:szCs w:val="24"/>
        </w:rPr>
        <w:t>Šrot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Perič,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Beatrice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Bartolomei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Nuša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Urnaut</w:t>
      </w:r>
      <w:proofErr w:type="spellEnd"/>
      <w:r w:rsidR="00AC1B4D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Petek,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Luske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F260A" w:rsidRPr="00E84C09">
        <w:rPr>
          <w:rFonts w:ascii="Times New Roman" w:hAnsi="Times New Roman" w:cs="Times New Roman"/>
          <w:sz w:val="24"/>
          <w:szCs w:val="24"/>
        </w:rPr>
        <w:t xml:space="preserve">Jan </w:t>
      </w:r>
      <w:r w:rsidRPr="00E84C09">
        <w:rPr>
          <w:rFonts w:ascii="Times New Roman" w:hAnsi="Times New Roman" w:cs="Times New Roman"/>
          <w:sz w:val="24"/>
          <w:szCs w:val="24"/>
        </w:rPr>
        <w:t>Sytze,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Lucio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Mauttone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Vranarič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Aleksandar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Trenevski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Druškovič,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Monja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Obrul,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Evgenija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Koškina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Uroševič,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Hristina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Stoycheva</w:t>
      </w:r>
      <w:proofErr w:type="spellEnd"/>
    </w:p>
    <w:p w14:paraId="262F6E3C" w14:textId="77777777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14D4E" w14:textId="1E8E1B9A" w:rsidR="004A0708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sz w:val="24"/>
          <w:szCs w:val="24"/>
        </w:rPr>
        <w:t>Velika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noč</w:t>
      </w:r>
    </w:p>
    <w:p w14:paraId="5F996237" w14:textId="08317E5E" w:rsidR="00895DF5" w:rsidRPr="00E84C09" w:rsidRDefault="004A0708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Študent</w:t>
      </w:r>
      <w:r w:rsidR="007E649E" w:rsidRPr="00E84C09">
        <w:rPr>
          <w:rFonts w:ascii="Times New Roman" w:hAnsi="Times New Roman" w:cs="Times New Roman"/>
          <w:i/>
          <w:iCs/>
          <w:sz w:val="24"/>
          <w:szCs w:val="24"/>
        </w:rPr>
        <w:t>i</w:t>
      </w:r>
    </w:p>
    <w:p w14:paraId="0DC55BD1" w14:textId="7570145C" w:rsidR="00895DF5" w:rsidRPr="00E84C09" w:rsidRDefault="007E649E" w:rsidP="00C41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sz w:val="24"/>
          <w:szCs w:val="24"/>
        </w:rPr>
        <w:t>Asami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Nakashima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Bajc,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Tetiana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Svetlična,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Branka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Popovic</w:t>
      </w:r>
      <w:r w:rsidR="00973F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418F0" w:rsidRPr="00E84C09">
        <w:rPr>
          <w:rFonts w:ascii="Times New Roman" w:hAnsi="Times New Roman" w:cs="Times New Roman"/>
          <w:sz w:val="24"/>
          <w:szCs w:val="24"/>
        </w:rPr>
        <w:t xml:space="preserve">Mirjana </w:t>
      </w:r>
      <w:r w:rsidRPr="00E84C09">
        <w:rPr>
          <w:rFonts w:ascii="Times New Roman" w:hAnsi="Times New Roman" w:cs="Times New Roman"/>
          <w:sz w:val="24"/>
          <w:szCs w:val="24"/>
        </w:rPr>
        <w:t>Šrot,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Radaković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Perič,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Uroševič,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Satomi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Netsu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Olesja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Hartmann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Marin,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Beatrice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Bartolomei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Nuša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Urnaut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Tomaž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Golub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Magalotti</w:t>
      </w:r>
      <w:proofErr w:type="spellEnd"/>
      <w:r w:rsidR="00973FC2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Christopher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Thompson,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73FC2" w:rsidRPr="00E84C09">
        <w:rPr>
          <w:rFonts w:ascii="Times New Roman" w:hAnsi="Times New Roman" w:cs="Times New Roman"/>
          <w:sz w:val="24"/>
          <w:szCs w:val="24"/>
        </w:rPr>
        <w:t>Sytze</w:t>
      </w:r>
      <w:r w:rsidR="00973FC2">
        <w:rPr>
          <w:rFonts w:ascii="Times New Roman" w:hAnsi="Times New Roman" w:cs="Times New Roman"/>
          <w:sz w:val="24"/>
          <w:szCs w:val="24"/>
        </w:rPr>
        <w:t xml:space="preserve"> </w:t>
      </w:r>
      <w:r w:rsidR="00973FC2" w:rsidRPr="00E84C09">
        <w:rPr>
          <w:rFonts w:ascii="Times New Roman" w:hAnsi="Times New Roman" w:cs="Times New Roman"/>
          <w:sz w:val="24"/>
          <w:szCs w:val="24"/>
        </w:rPr>
        <w:t xml:space="preserve">Jan </w:t>
      </w:r>
      <w:r w:rsidRPr="00E84C09">
        <w:rPr>
          <w:rFonts w:ascii="Times New Roman" w:hAnsi="Times New Roman" w:cs="Times New Roman"/>
          <w:sz w:val="24"/>
          <w:szCs w:val="24"/>
        </w:rPr>
        <w:t>Luske,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Lucio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Mauttone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Vranarič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Aleksandar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Trenevski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Druškovič,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Monja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Obrul,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Evgenija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Koškina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Petek,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Hristina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Stoycheva</w:t>
      </w:r>
      <w:proofErr w:type="spellEnd"/>
    </w:p>
    <w:p w14:paraId="2C8320E3" w14:textId="77777777" w:rsidR="00D96458" w:rsidRPr="00E84C09" w:rsidRDefault="00D96458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C8E5A" w14:textId="77777777" w:rsidR="00C716FB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sz w:val="24"/>
          <w:szCs w:val="24"/>
        </w:rPr>
        <w:t>Čarovn</w:t>
      </w:r>
      <w:r w:rsidR="004A0708" w:rsidRPr="00E84C09">
        <w:rPr>
          <w:rFonts w:ascii="Times New Roman" w:hAnsi="Times New Roman" w:cs="Times New Roman"/>
          <w:b/>
          <w:bCs/>
          <w:sz w:val="24"/>
          <w:szCs w:val="24"/>
        </w:rPr>
        <w:t>iška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kuhinja</w:t>
      </w:r>
    </w:p>
    <w:p w14:paraId="2F0F0D68" w14:textId="579E2EBC" w:rsidR="00E21220" w:rsidRPr="00E84C09" w:rsidRDefault="00E21220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Opice,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Sybiline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služabnice</w:t>
      </w:r>
    </w:p>
    <w:p w14:paraId="551CB0CF" w14:textId="2B0F4F14" w:rsidR="00895DF5" w:rsidRPr="00E84C09" w:rsidRDefault="00E21220" w:rsidP="007F2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sz w:val="24"/>
          <w:szCs w:val="24"/>
        </w:rPr>
        <w:t>Asami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Nakashima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Bajc,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Branka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Popovic</w:t>
      </w:r>
      <w:r w:rsidR="00DE2F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Mirjana</w:t>
      </w:r>
      <w:r w:rsidR="009E418A" w:rsidRPr="009E418A">
        <w:rPr>
          <w:rFonts w:ascii="Times New Roman" w:hAnsi="Times New Roman" w:cs="Times New Roman"/>
          <w:sz w:val="24"/>
          <w:szCs w:val="24"/>
        </w:rPr>
        <w:t xml:space="preserve"> </w:t>
      </w:r>
      <w:r w:rsidR="009E418A" w:rsidRPr="00E84C09">
        <w:rPr>
          <w:rFonts w:ascii="Times New Roman" w:hAnsi="Times New Roman" w:cs="Times New Roman"/>
          <w:sz w:val="24"/>
          <w:szCs w:val="24"/>
        </w:rPr>
        <w:t>Šrot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Perič,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Beatrice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Bartolomei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Radaković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Satomi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Netsu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Magalotti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Tomaž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Golub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Christopher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Thompson,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Luske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F260A" w:rsidRPr="00E84C09">
        <w:rPr>
          <w:rFonts w:ascii="Times New Roman" w:hAnsi="Times New Roman" w:cs="Times New Roman"/>
          <w:sz w:val="24"/>
          <w:szCs w:val="24"/>
        </w:rPr>
        <w:t xml:space="preserve">Jan </w:t>
      </w:r>
      <w:r w:rsidRPr="00E84C09">
        <w:rPr>
          <w:rFonts w:ascii="Times New Roman" w:hAnsi="Times New Roman" w:cs="Times New Roman"/>
          <w:sz w:val="24"/>
          <w:szCs w:val="24"/>
        </w:rPr>
        <w:t>Sytze,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Lucio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Mauttone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Vranarič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Aleksandar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Trenevski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Nuša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Urnaut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Monja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Obrul,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Evgenija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Koškina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Druškovič,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Alexandru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Pilca</w:t>
      </w:r>
      <w:proofErr w:type="spellEnd"/>
    </w:p>
    <w:p w14:paraId="0CF2DE33" w14:textId="77777777" w:rsidR="00D96458" w:rsidRDefault="00D96458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4BF33" w14:textId="77777777" w:rsidR="00B75783" w:rsidRPr="00E84C09" w:rsidRDefault="00B75783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9FD03" w14:textId="393C1A10" w:rsidR="00750D0F" w:rsidRPr="00E84C09" w:rsidRDefault="00750D0F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sz w:val="24"/>
          <w:szCs w:val="24"/>
        </w:rPr>
        <w:t>Drugo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dejanje</w:t>
      </w:r>
    </w:p>
    <w:p w14:paraId="4E2FA892" w14:textId="77777777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04D7A" w14:textId="77777777" w:rsidR="00C716FB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Vitez</w:t>
      </w:r>
      <w:r w:rsidR="00750D0F" w:rsidRPr="00E84C09">
        <w:rPr>
          <w:rFonts w:ascii="Times New Roman" w:hAnsi="Times New Roman" w:cs="Times New Roman"/>
          <w:i/>
          <w:iCs/>
          <w:sz w:val="24"/>
          <w:szCs w:val="24"/>
        </w:rPr>
        <w:t>i</w:t>
      </w:r>
    </w:p>
    <w:p w14:paraId="48839B33" w14:textId="3CF75430" w:rsidR="00895DF5" w:rsidRPr="00E84C09" w:rsidRDefault="00E21220" w:rsidP="007F2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Magalotti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Mirjan</w:t>
      </w:r>
      <w:r w:rsidR="009E418A">
        <w:rPr>
          <w:rFonts w:ascii="Times New Roman" w:hAnsi="Times New Roman" w:cs="Times New Roman"/>
          <w:sz w:val="24"/>
          <w:szCs w:val="24"/>
        </w:rPr>
        <w:t>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Šrot,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Vranarič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Alexandru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Pilca</w:t>
      </w:r>
      <w:proofErr w:type="spellEnd"/>
      <w:r w:rsidR="009E418A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Aleksandar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Trenevski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Alexandru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Pilca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Hristina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Stoycheva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Mircea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Golescu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Tomaž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Golub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Beatrice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Bartolomei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A62C12">
        <w:rPr>
          <w:rFonts w:ascii="Times New Roman" w:hAnsi="Times New Roman" w:cs="Times New Roman"/>
          <w:sz w:val="24"/>
          <w:szCs w:val="24"/>
        </w:rPr>
        <w:t>Sy</w:t>
      </w:r>
      <w:r w:rsidRPr="00E84C09">
        <w:rPr>
          <w:rFonts w:ascii="Times New Roman" w:hAnsi="Times New Roman" w:cs="Times New Roman"/>
          <w:sz w:val="24"/>
          <w:szCs w:val="24"/>
        </w:rPr>
        <w:t>tze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F260A" w:rsidRPr="00E84C09">
        <w:rPr>
          <w:rFonts w:ascii="Times New Roman" w:hAnsi="Times New Roman" w:cs="Times New Roman"/>
          <w:sz w:val="24"/>
          <w:szCs w:val="24"/>
        </w:rPr>
        <w:t>Jan</w:t>
      </w:r>
      <w:r w:rsidR="007F260A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Luske</w:t>
      </w:r>
    </w:p>
    <w:p w14:paraId="73A8DC8D" w14:textId="77777777" w:rsidR="00E21220" w:rsidRPr="00E84C09" w:rsidRDefault="00E21220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5B0EE" w14:textId="77777777" w:rsidR="00C716FB" w:rsidRDefault="00750D0F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Marjetice</w:t>
      </w:r>
    </w:p>
    <w:p w14:paraId="6B783FBF" w14:textId="4214334C" w:rsidR="00E21220" w:rsidRPr="00E84C09" w:rsidRDefault="00E21220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sz w:val="24"/>
          <w:szCs w:val="24"/>
        </w:rPr>
        <w:t>Asami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Nakashima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Branka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Popovic</w:t>
      </w:r>
      <w:r w:rsidR="00A62C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Petek,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Perič,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Satomi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Netsu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Hristina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Stoycheva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Uroševič,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Druškovič,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Monja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Obrul,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Olesja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Hartmann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Marin,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Radaković</w:t>
      </w:r>
      <w:proofErr w:type="spellEnd"/>
    </w:p>
    <w:p w14:paraId="5D73A96A" w14:textId="77777777" w:rsidR="00D96458" w:rsidRPr="00E84C09" w:rsidRDefault="00D96458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9CF1F" w14:textId="2FF8B599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b/>
          <w:bCs/>
          <w:sz w:val="24"/>
          <w:szCs w:val="24"/>
        </w:rPr>
        <w:t>Valpurgina</w:t>
      </w:r>
      <w:proofErr w:type="spellEnd"/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noč</w:t>
      </w:r>
    </w:p>
    <w:p w14:paraId="38E14DED" w14:textId="77777777" w:rsidR="00C716FB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lastRenderedPageBreak/>
        <w:t>Pujsa</w:t>
      </w:r>
    </w:p>
    <w:p w14:paraId="43FC009D" w14:textId="2E817E91" w:rsidR="007431B1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Beatrice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Bartolomei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Christopher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Thomp</w:t>
      </w:r>
      <w:r w:rsidR="007431B1" w:rsidRPr="00E84C09">
        <w:rPr>
          <w:rFonts w:ascii="Times New Roman" w:hAnsi="Times New Roman" w:cs="Times New Roman"/>
          <w:sz w:val="24"/>
          <w:szCs w:val="24"/>
        </w:rPr>
        <w:t>son</w:t>
      </w:r>
    </w:p>
    <w:p w14:paraId="6480D090" w14:textId="2FDA57CB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Mirjana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Šrot,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Magalotti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Druškovič</w:t>
      </w:r>
    </w:p>
    <w:p w14:paraId="3CCE0F16" w14:textId="77777777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ED56F" w14:textId="6125B9C9" w:rsidR="007431B1" w:rsidRPr="00E84C09" w:rsidRDefault="007431B1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Vešči</w:t>
      </w:r>
    </w:p>
    <w:p w14:paraId="32E1688D" w14:textId="78ED8BF8" w:rsidR="007431B1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Mina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Radaković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Tomaž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431B1" w:rsidRPr="00E84C09">
        <w:rPr>
          <w:rFonts w:ascii="Times New Roman" w:hAnsi="Times New Roman" w:cs="Times New Roman"/>
          <w:sz w:val="24"/>
          <w:szCs w:val="24"/>
        </w:rPr>
        <w:t>Viktor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431B1" w:rsidRPr="00E84C09">
        <w:rPr>
          <w:rFonts w:ascii="Times New Roman" w:hAnsi="Times New Roman" w:cs="Times New Roman"/>
          <w:sz w:val="24"/>
          <w:szCs w:val="24"/>
        </w:rPr>
        <w:t>Abram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Golub</w:t>
      </w:r>
      <w:proofErr w:type="spellEnd"/>
    </w:p>
    <w:p w14:paraId="64765FC8" w14:textId="530A06AA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Ines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Petek,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Lucio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Mautone</w:t>
      </w:r>
      <w:proofErr w:type="spellEnd"/>
    </w:p>
    <w:p w14:paraId="5646FF33" w14:textId="77777777" w:rsidR="007431B1" w:rsidRPr="00E84C09" w:rsidRDefault="007431B1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E94E3" w14:textId="77777777" w:rsidR="00C716FB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Polža</w:t>
      </w:r>
    </w:p>
    <w:p w14:paraId="00209EEF" w14:textId="3677615A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Tetiana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Svetlična,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Lucio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Mautone</w:t>
      </w:r>
      <w:proofErr w:type="spellEnd"/>
    </w:p>
    <w:p w14:paraId="7E7DF3F6" w14:textId="0C586621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Nuša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Urnaut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Vranarič</w:t>
      </w:r>
      <w:proofErr w:type="spellEnd"/>
    </w:p>
    <w:p w14:paraId="67CE31A9" w14:textId="77777777" w:rsidR="00E84C09" w:rsidRPr="00E84C09" w:rsidRDefault="00E84C09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6A53F" w14:textId="33F56270" w:rsidR="007431B1" w:rsidRPr="00E84C09" w:rsidRDefault="007431B1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Satir</w:t>
      </w:r>
    </w:p>
    <w:p w14:paraId="12BF6890" w14:textId="452AE9A7" w:rsidR="00895DF5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Daniel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Domenech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Thomas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Martino</w:t>
      </w:r>
    </w:p>
    <w:p w14:paraId="4B4D6928" w14:textId="77777777" w:rsidR="00D96458" w:rsidRPr="00E84C09" w:rsidRDefault="00D96458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CFA79" w14:textId="77777777" w:rsidR="00C716FB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Boginji</w:t>
      </w:r>
    </w:p>
    <w:p w14:paraId="61BAED90" w14:textId="22027E1E" w:rsidR="007431B1" w:rsidRPr="00E84C09" w:rsidRDefault="00895DF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Tea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Bajc,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431B1" w:rsidRPr="00E84C09">
        <w:rPr>
          <w:rFonts w:ascii="Times New Roman" w:hAnsi="Times New Roman" w:cs="Times New Roman"/>
          <w:sz w:val="24"/>
          <w:szCs w:val="24"/>
        </w:rPr>
        <w:t>Sytze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431B1" w:rsidRPr="00E84C09">
        <w:rPr>
          <w:rFonts w:ascii="Times New Roman" w:hAnsi="Times New Roman" w:cs="Times New Roman"/>
          <w:sz w:val="24"/>
          <w:szCs w:val="24"/>
        </w:rPr>
        <w:t>Jan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431B1" w:rsidRPr="00E84C09">
        <w:rPr>
          <w:rFonts w:ascii="Times New Roman" w:hAnsi="Times New Roman" w:cs="Times New Roman"/>
          <w:sz w:val="24"/>
          <w:szCs w:val="24"/>
        </w:rPr>
        <w:t>Luske</w:t>
      </w:r>
    </w:p>
    <w:p w14:paraId="2EAABBC3" w14:textId="62AD21C0" w:rsidR="000F24E2" w:rsidRDefault="00895DF5" w:rsidP="000F2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sz w:val="24"/>
          <w:szCs w:val="24"/>
        </w:rPr>
        <w:t>Tijuana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Križman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Hudernik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Christopher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Thompson</w:t>
      </w:r>
    </w:p>
    <w:p w14:paraId="6D35D1F2" w14:textId="77777777" w:rsidR="000F24E2" w:rsidRDefault="000F24E2" w:rsidP="000F2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99BF7" w14:textId="77777777" w:rsidR="000F24E2" w:rsidRDefault="000F24E2" w:rsidP="000F2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BBF5" w14:textId="21282ABD" w:rsidR="00AB4C2B" w:rsidRPr="00AB4C2B" w:rsidRDefault="00AB4C2B" w:rsidP="000F2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C2B">
        <w:rPr>
          <w:rFonts w:ascii="Times New Roman" w:hAnsi="Times New Roman" w:cs="Times New Roman"/>
          <w:b/>
          <w:bCs/>
          <w:sz w:val="24"/>
          <w:szCs w:val="24"/>
        </w:rPr>
        <w:t>Simfonični orkester SNG Maribor</w:t>
      </w:r>
    </w:p>
    <w:p w14:paraId="16DDE794" w14:textId="0BA85F69" w:rsidR="00AB4C2B" w:rsidRPr="00AB4C2B" w:rsidRDefault="00AB4C2B" w:rsidP="000F2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Koncertni mojster </w:t>
      </w:r>
      <w:r w:rsidRPr="00AB4C2B">
        <w:rPr>
          <w:rFonts w:ascii="Times New Roman" w:hAnsi="Times New Roman" w:cs="Times New Roman"/>
          <w:b/>
          <w:bCs/>
          <w:sz w:val="24"/>
          <w:szCs w:val="24"/>
        </w:rPr>
        <w:t>Saša Olenjuk</w:t>
      </w:r>
    </w:p>
    <w:p w14:paraId="3C469988" w14:textId="77777777" w:rsidR="00AB4C2B" w:rsidRDefault="00AB4C2B" w:rsidP="000F2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DAD8" w14:textId="77777777" w:rsidR="00AB4C2B" w:rsidRDefault="00AB4C2B" w:rsidP="000F2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E0189" w14:textId="77777777" w:rsidR="000F24E2" w:rsidRDefault="000F24E2" w:rsidP="000F2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9375E" w14:textId="6F5DD649" w:rsidR="00502142" w:rsidRPr="00E84C09" w:rsidRDefault="00502142" w:rsidP="000F2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sz w:val="24"/>
          <w:szCs w:val="24"/>
        </w:rPr>
        <w:t>Goethejev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Faust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zelo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kratek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uvod</w:t>
      </w:r>
    </w:p>
    <w:p w14:paraId="44560530" w14:textId="77777777" w:rsidR="00C716FB" w:rsidRDefault="008F2B43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Faustova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znanj</w:t>
      </w:r>
      <w:r w:rsidRPr="00E84C09">
        <w:rPr>
          <w:rFonts w:ascii="Times New Roman" w:hAnsi="Times New Roman" w:cs="Times New Roman"/>
          <w:sz w:val="24"/>
          <w:szCs w:val="24"/>
        </w:rPr>
        <w:t>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najrazličnejših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užitkih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slovitemu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alkimistu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učenjaku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onemogoča,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izkusil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srečo</w:t>
      </w:r>
      <w:r w:rsidR="00502142" w:rsidRPr="00E84C09">
        <w:rPr>
          <w:rFonts w:ascii="Times New Roman" w:hAnsi="Times New Roman" w:cs="Times New Roman"/>
          <w:sz w:val="24"/>
          <w:szCs w:val="24"/>
        </w:rPr>
        <w:t>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Globoko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potrt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naveličan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življenja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sklene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pakt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hudičem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Mefistom.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Če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pripelje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daleč</w:t>
      </w:r>
      <w:r w:rsidR="00502142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zmožen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užiti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srečo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slehernem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trenutku</w:t>
      </w:r>
      <w:r w:rsidR="00502142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potem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zameno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prejel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Faustovo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dušo.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naredi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vse,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speljal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prave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poti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najprej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p</w:t>
      </w:r>
      <w:r w:rsidR="00502142" w:rsidRPr="00E84C09">
        <w:rPr>
          <w:rFonts w:ascii="Times New Roman" w:hAnsi="Times New Roman" w:cs="Times New Roman"/>
          <w:sz w:val="24"/>
          <w:szCs w:val="24"/>
        </w:rPr>
        <w:t>omladi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privlačnega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mladeniča,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nato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pomaga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osvojiti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mlado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nedolžn</w:t>
      </w:r>
      <w:r w:rsidR="00177C0C"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dekle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02142" w:rsidRPr="00E84C09">
        <w:rPr>
          <w:rFonts w:ascii="Times New Roman" w:hAnsi="Times New Roman" w:cs="Times New Roman"/>
          <w:sz w:val="24"/>
          <w:szCs w:val="24"/>
        </w:rPr>
        <w:t>Marjetico.</w:t>
      </w:r>
    </w:p>
    <w:p w14:paraId="329C5DC3" w14:textId="39D60156" w:rsidR="00502142" w:rsidRDefault="00502142" w:rsidP="0040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Marjetic</w:t>
      </w:r>
      <w:r w:rsidR="00177C0C" w:rsidRPr="00E84C09">
        <w:rPr>
          <w:rFonts w:ascii="Times New Roman" w:hAnsi="Times New Roman" w:cs="Times New Roman"/>
          <w:sz w:val="24"/>
          <w:szCs w:val="24"/>
        </w:rPr>
        <w:t>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zanosi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Faustom,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96458"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96458" w:rsidRPr="00E84C09">
        <w:rPr>
          <w:rFonts w:ascii="Times New Roman" w:hAnsi="Times New Roman" w:cs="Times New Roman"/>
          <w:sz w:val="24"/>
          <w:szCs w:val="24"/>
        </w:rPr>
        <w:t>postane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96458"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96458" w:rsidRPr="00E84C09">
        <w:rPr>
          <w:rFonts w:ascii="Times New Roman" w:hAnsi="Times New Roman" w:cs="Times New Roman"/>
          <w:sz w:val="24"/>
          <w:szCs w:val="24"/>
        </w:rPr>
        <w:t>drugim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96458" w:rsidRPr="00E84C09">
        <w:rPr>
          <w:rFonts w:ascii="Times New Roman" w:hAnsi="Times New Roman" w:cs="Times New Roman"/>
          <w:sz w:val="24"/>
          <w:szCs w:val="24"/>
        </w:rPr>
        <w:t>odgovoren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96458"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D96458"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smrt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matere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Valentina</w:t>
      </w:r>
      <w:r w:rsidRPr="00E84C09">
        <w:rPr>
          <w:rFonts w:ascii="Times New Roman" w:hAnsi="Times New Roman" w:cs="Times New Roman"/>
          <w:sz w:val="24"/>
          <w:szCs w:val="24"/>
        </w:rPr>
        <w:t>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Marjetica,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doživi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živčni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zlom,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obupa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ubije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otroka</w:t>
      </w:r>
      <w:r w:rsidR="00177C0C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rodila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neporočena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ženska,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nato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ječi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usmrtitev.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hoče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rešiti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pomočjo</w:t>
      </w:r>
      <w:r w:rsidR="00177C0C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t</w:t>
      </w:r>
      <w:r w:rsidRPr="00E84C09">
        <w:rPr>
          <w:rFonts w:ascii="Times New Roman" w:hAnsi="Times New Roman" w:cs="Times New Roman"/>
          <w:sz w:val="24"/>
          <w:szCs w:val="24"/>
        </w:rPr>
        <w:t>oda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njegov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poskus,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prepričal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pobeg,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zaman.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Marjetica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usodo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položi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roke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Boga,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7C0C" w:rsidRPr="00E84C09">
        <w:rPr>
          <w:rFonts w:ascii="Times New Roman" w:hAnsi="Times New Roman" w:cs="Times New Roman"/>
          <w:sz w:val="24"/>
          <w:szCs w:val="24"/>
        </w:rPr>
        <w:t>odrešil</w:t>
      </w:r>
      <w:r w:rsidR="00796CC4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96CC4"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96CC4" w:rsidRPr="00E84C09">
        <w:rPr>
          <w:rFonts w:ascii="Times New Roman" w:hAnsi="Times New Roman" w:cs="Times New Roman"/>
          <w:sz w:val="24"/>
          <w:szCs w:val="24"/>
        </w:rPr>
        <w:t>z</w:t>
      </w:r>
      <w:r w:rsidRPr="00E84C09">
        <w:rPr>
          <w:rFonts w:ascii="Times New Roman" w:hAnsi="Times New Roman" w:cs="Times New Roman"/>
          <w:sz w:val="24"/>
          <w:szCs w:val="24"/>
        </w:rPr>
        <w:t>bežita.</w:t>
      </w:r>
    </w:p>
    <w:p w14:paraId="61FE1FD9" w14:textId="77777777" w:rsidR="00400DB3" w:rsidRDefault="00400DB3" w:rsidP="0040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8BF57" w14:textId="77777777" w:rsidR="00400DB3" w:rsidRPr="00400DB3" w:rsidRDefault="00400DB3" w:rsidP="00400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974D6" w14:textId="77777777" w:rsidR="00E84C09" w:rsidRDefault="00E84C09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402A6" w14:textId="77777777" w:rsidR="007736C1" w:rsidRPr="00C716FB" w:rsidRDefault="007736C1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9F6D7" w14:textId="55FEC57C" w:rsidR="00502142" w:rsidRPr="00B75783" w:rsidRDefault="000F24E2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75783">
        <w:rPr>
          <w:rFonts w:ascii="Times New Roman" w:hAnsi="Times New Roman" w:cs="Times New Roman"/>
          <w:b/>
          <w:bCs/>
          <w:sz w:val="32"/>
          <w:szCs w:val="32"/>
        </w:rPr>
        <w:t>VSEBINA</w:t>
      </w:r>
      <w:r w:rsidR="00C716FB" w:rsidRPr="00B757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75783">
        <w:rPr>
          <w:rFonts w:ascii="Times New Roman" w:hAnsi="Times New Roman" w:cs="Times New Roman"/>
          <w:b/>
          <w:bCs/>
          <w:sz w:val="32"/>
          <w:szCs w:val="32"/>
        </w:rPr>
        <w:t>BALETA</w:t>
      </w:r>
    </w:p>
    <w:p w14:paraId="1F83FAAE" w14:textId="77777777" w:rsidR="00502142" w:rsidRPr="00E84C09" w:rsidRDefault="00502142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910A5" w14:textId="36FD1DEC" w:rsidR="00866F51" w:rsidRPr="00E84C09" w:rsidRDefault="00866F51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sz w:val="24"/>
          <w:szCs w:val="24"/>
        </w:rPr>
        <w:t>Prvi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del</w:t>
      </w:r>
    </w:p>
    <w:p w14:paraId="254A08FD" w14:textId="6D3E9FAE" w:rsidR="00866F51" w:rsidRPr="00E84C09" w:rsidRDefault="00866F51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Noč</w:t>
      </w:r>
    </w:p>
    <w:p w14:paraId="4F114367" w14:textId="77777777" w:rsidR="00C716FB" w:rsidRDefault="00866F51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lastRenderedPageBreak/>
        <w:t>Doktor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Heinrich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vsestransko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izobražen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učenjak,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uspelo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pridobiti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karseda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obširno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znanje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kljub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prodreti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najgloblje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sfere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doumeti,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tisto,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drži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skupaj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94537" w:rsidRPr="00E84C09">
        <w:rPr>
          <w:rFonts w:ascii="Times New Roman" w:hAnsi="Times New Roman" w:cs="Times New Roman"/>
          <w:sz w:val="24"/>
          <w:szCs w:val="24"/>
        </w:rPr>
        <w:t>Z</w:t>
      </w:r>
      <w:r w:rsidRPr="00E84C09">
        <w:rPr>
          <w:rFonts w:ascii="Times New Roman" w:hAnsi="Times New Roman" w:cs="Times New Roman"/>
          <w:sz w:val="24"/>
          <w:szCs w:val="24"/>
        </w:rPr>
        <w:t>ačnejo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94537"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prevevati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temačne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misli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podobi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angelov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njihovega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vodje.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trenutku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največjega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obupa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sklene,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vzel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življenje,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njegovo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namero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prepreči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nebeški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privid.</w:t>
      </w:r>
    </w:p>
    <w:p w14:paraId="60908533" w14:textId="3311DB27" w:rsidR="00DF7378" w:rsidRPr="00E84C09" w:rsidRDefault="00DF7378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9530" w14:textId="1B0C14E0" w:rsidR="00DF7378" w:rsidRPr="00E84C09" w:rsidRDefault="00DF7378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študentje</w:t>
      </w:r>
    </w:p>
    <w:p w14:paraId="7AAA4DF1" w14:textId="77777777" w:rsidR="00C716FB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Faustov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asistent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Wagner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pospremi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učenjaka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njegovih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učencev,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častijo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občudujejo,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nič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takšne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slave,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naprej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zaman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prizadeva,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doumel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skrivnost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življenja.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pomaga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nenavaden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študent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...</w:t>
      </w:r>
    </w:p>
    <w:p w14:paraId="216FBAF8" w14:textId="6453B742" w:rsidR="00DC46EB" w:rsidRPr="00E84C09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E9150" w14:textId="349BD690" w:rsidR="00DC46EB" w:rsidRPr="00E84C09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Ulica</w:t>
      </w:r>
    </w:p>
    <w:p w14:paraId="43ED1B23" w14:textId="77777777" w:rsidR="00C716FB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Mefist</w:t>
      </w:r>
      <w:r w:rsidR="005A33A4"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A33A4" w:rsidRPr="00E84C09">
        <w:rPr>
          <w:rFonts w:ascii="Times New Roman" w:hAnsi="Times New Roman" w:cs="Times New Roman"/>
          <w:sz w:val="24"/>
          <w:szCs w:val="24"/>
        </w:rPr>
        <w:t>želi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A33A4" w:rsidRPr="00E84C09">
        <w:rPr>
          <w:rFonts w:ascii="Times New Roman" w:hAnsi="Times New Roman" w:cs="Times New Roman"/>
          <w:sz w:val="24"/>
          <w:szCs w:val="24"/>
        </w:rPr>
        <w:t>prvič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približa</w:t>
      </w:r>
      <w:r w:rsidR="005A33A4" w:rsidRPr="00E84C09">
        <w:rPr>
          <w:rFonts w:ascii="Times New Roman" w:hAnsi="Times New Roman" w:cs="Times New Roman"/>
          <w:sz w:val="24"/>
          <w:szCs w:val="24"/>
        </w:rPr>
        <w:t>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Faustu</w:t>
      </w:r>
      <w:r w:rsidR="005A33A4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A33A4" w:rsidRPr="00E84C09">
        <w:rPr>
          <w:rFonts w:ascii="Times New Roman" w:hAnsi="Times New Roman" w:cs="Times New Roman"/>
          <w:sz w:val="24"/>
          <w:szCs w:val="24"/>
        </w:rPr>
        <w:t>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A33A4" w:rsidRPr="00E84C09">
        <w:rPr>
          <w:rFonts w:ascii="Times New Roman" w:hAnsi="Times New Roman" w:cs="Times New Roman"/>
          <w:sz w:val="24"/>
          <w:szCs w:val="24"/>
        </w:rPr>
        <w:t>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5A33A4" w:rsidRPr="00E84C09">
        <w:rPr>
          <w:rFonts w:ascii="Times New Roman" w:hAnsi="Times New Roman" w:cs="Times New Roman"/>
          <w:sz w:val="24"/>
          <w:szCs w:val="24"/>
        </w:rPr>
        <w:t>spodleti</w:t>
      </w:r>
      <w:r w:rsidRPr="00E84C09">
        <w:rPr>
          <w:rFonts w:ascii="Times New Roman" w:hAnsi="Times New Roman" w:cs="Times New Roman"/>
          <w:sz w:val="24"/>
          <w:szCs w:val="24"/>
        </w:rPr>
        <w:t>.</w:t>
      </w:r>
    </w:p>
    <w:p w14:paraId="5CC1A5A3" w14:textId="727D1720" w:rsidR="00DC46EB" w:rsidRPr="00E84C09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42F19" w14:textId="705779E7" w:rsidR="00DC46EB" w:rsidRPr="00E84C09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Velika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noč</w:t>
      </w:r>
    </w:p>
    <w:p w14:paraId="29F8E642" w14:textId="6541B827" w:rsidR="00C716FB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prisostvovanjem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razkošnega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sijaja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velikonočnega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praznovanja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vstajenjske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procesije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nekaj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časa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pozabi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brezupen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položaj.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podobi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črnega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pudlja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7B0600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prikrade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sobe.</w:t>
      </w:r>
    </w:p>
    <w:p w14:paraId="25E060B0" w14:textId="7A36F8EF" w:rsidR="00DC46EB" w:rsidRPr="00E84C09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9301D" w14:textId="183F34C5" w:rsidR="00DC46EB" w:rsidRPr="00E84C09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Pogodba</w:t>
      </w:r>
    </w:p>
    <w:p w14:paraId="1D5F2029" w14:textId="18DE94F9" w:rsidR="00C716FB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živahnim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pogovorom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nepričakovano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vznikne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podoba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prelepega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dekleta.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ponudi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pogodbo,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katero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obljublja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zgolj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176D55">
        <w:rPr>
          <w:rFonts w:ascii="Times New Roman" w:hAnsi="Times New Roman" w:cs="Times New Roman"/>
          <w:sz w:val="24"/>
          <w:szCs w:val="24"/>
        </w:rPr>
        <w:t>zaželenega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cilj</w:t>
      </w:r>
      <w:r w:rsidR="00176D55">
        <w:rPr>
          <w:rFonts w:ascii="Times New Roman" w:hAnsi="Times New Roman" w:cs="Times New Roman"/>
          <w:sz w:val="24"/>
          <w:szCs w:val="24"/>
        </w:rPr>
        <w:t>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spoznanja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skrivnosti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sveta,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ampak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uresničitev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vseh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njegovih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najglobljih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želja.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Cena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Faustova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duša.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strinja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Mefistovo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ponudbo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pogodbo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podpiše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svojo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krvjo,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nato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Mefistovem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spremstvu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odpravi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C65D7F" w:rsidRPr="00E84C09">
        <w:rPr>
          <w:rFonts w:ascii="Times New Roman" w:hAnsi="Times New Roman" w:cs="Times New Roman"/>
          <w:sz w:val="24"/>
          <w:szCs w:val="24"/>
        </w:rPr>
        <w:t>svet.</w:t>
      </w:r>
    </w:p>
    <w:p w14:paraId="681E6E6E" w14:textId="4CA62826" w:rsidR="00DC46EB" w:rsidRPr="00E84C09" w:rsidRDefault="00DC46EB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E7FC8" w14:textId="378DBB13" w:rsidR="00C65D7F" w:rsidRPr="00E84C09" w:rsidRDefault="00C65D7F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Čarovniška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kuhinja</w:t>
      </w:r>
    </w:p>
    <w:p w14:paraId="6805DE2A" w14:textId="0F3DED34" w:rsidR="00C716FB" w:rsidRDefault="00A521BC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začetku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njune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obiščeta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staro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prijateljico</w:t>
      </w:r>
      <w:r w:rsidR="00924059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čarovnico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059" w:rsidRPr="00E84C09">
        <w:rPr>
          <w:rFonts w:ascii="Times New Roman" w:hAnsi="Times New Roman" w:cs="Times New Roman"/>
          <w:sz w:val="24"/>
          <w:szCs w:val="24"/>
        </w:rPr>
        <w:t>Sybil</w:t>
      </w:r>
      <w:proofErr w:type="spellEnd"/>
      <w:r w:rsidR="00924059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svoji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kuhinji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pripravi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zvarek,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katerim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si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povrne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924059" w:rsidRPr="00E84C09">
        <w:rPr>
          <w:rFonts w:ascii="Times New Roman" w:hAnsi="Times New Roman" w:cs="Times New Roman"/>
          <w:sz w:val="24"/>
          <w:szCs w:val="24"/>
        </w:rPr>
        <w:t>mladost.</w:t>
      </w:r>
    </w:p>
    <w:p w14:paraId="08D0BC60" w14:textId="65617D04" w:rsidR="00924059" w:rsidRPr="00E84C09" w:rsidRDefault="00924059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BFD0E" w14:textId="76D87389" w:rsidR="00924059" w:rsidRPr="00E84C09" w:rsidRDefault="00924059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Prebujenje</w:t>
      </w:r>
    </w:p>
    <w:p w14:paraId="6DE73A06" w14:textId="77777777" w:rsidR="00C716FB" w:rsidRPr="00176D55" w:rsidRDefault="00924059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presunjen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preobrazbo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presenečen,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odkrije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novi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jaz.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3B6D1E" w:rsidRPr="00E84C09">
        <w:rPr>
          <w:rFonts w:ascii="Times New Roman" w:hAnsi="Times New Roman" w:cs="Times New Roman"/>
          <w:sz w:val="24"/>
          <w:szCs w:val="24"/>
        </w:rPr>
        <w:t>Kmalu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3B6D1E"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3B6D1E" w:rsidRPr="00E84C09">
        <w:rPr>
          <w:rFonts w:ascii="Times New Roman" w:hAnsi="Times New Roman" w:cs="Times New Roman"/>
          <w:sz w:val="24"/>
          <w:szCs w:val="24"/>
        </w:rPr>
        <w:t>nadaljevanju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3B6D1E" w:rsidRPr="00E84C09">
        <w:rPr>
          <w:rFonts w:ascii="Times New Roman" w:hAnsi="Times New Roman" w:cs="Times New Roman"/>
          <w:sz w:val="24"/>
          <w:szCs w:val="24"/>
        </w:rPr>
        <w:t>njune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3B6D1E" w:rsidRPr="00E84C09">
        <w:rPr>
          <w:rFonts w:ascii="Times New Roman" w:hAnsi="Times New Roman" w:cs="Times New Roman"/>
          <w:sz w:val="24"/>
          <w:szCs w:val="24"/>
        </w:rPr>
        <w:t>poti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sreča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nagovori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besedami: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»Moja</w:t>
      </w:r>
      <w:r w:rsidR="00C716FB" w:rsidRPr="00176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lepa</w:t>
      </w:r>
      <w:r w:rsidR="00C716FB" w:rsidRPr="00176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dama,</w:t>
      </w:r>
      <w:r w:rsidR="00C716FB" w:rsidRPr="00176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="00C716FB" w:rsidRPr="00176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vam</w:t>
      </w:r>
      <w:r w:rsidR="00C716FB" w:rsidRPr="00176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smem</w:t>
      </w:r>
      <w:r w:rsidR="00C716FB" w:rsidRPr="00176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ponuditi</w:t>
      </w:r>
      <w:r w:rsidR="00C716FB" w:rsidRPr="00176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roko</w:t>
      </w:r>
      <w:r w:rsidR="00C716FB" w:rsidRPr="00176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C716FB" w:rsidRPr="00176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6D55">
        <w:rPr>
          <w:rFonts w:ascii="Times New Roman" w:hAnsi="Times New Roman" w:cs="Times New Roman"/>
          <w:i/>
          <w:iCs/>
          <w:sz w:val="24"/>
          <w:szCs w:val="24"/>
        </w:rPr>
        <w:t>spremstvo?«</w:t>
      </w:r>
    </w:p>
    <w:p w14:paraId="3CC3986C" w14:textId="4428D7AF" w:rsidR="003F7CDD" w:rsidRPr="00176D55" w:rsidRDefault="003F7CDD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AE0CE6" w14:textId="77777777" w:rsidR="007736C1" w:rsidRPr="00E84C09" w:rsidRDefault="007736C1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16FFB" w14:textId="3B4894E4" w:rsidR="003F7CDD" w:rsidRPr="00E84C09" w:rsidRDefault="003F7CDD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sz w:val="24"/>
          <w:szCs w:val="24"/>
        </w:rPr>
        <w:t>Drugi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del</w:t>
      </w:r>
    </w:p>
    <w:p w14:paraId="47BD8801" w14:textId="01023198" w:rsidR="003F7CDD" w:rsidRPr="00E84C09" w:rsidRDefault="003F7CDD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Marjetičina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soba</w:t>
      </w:r>
    </w:p>
    <w:p w14:paraId="45545D3A" w14:textId="77777777" w:rsidR="00C716FB" w:rsidRDefault="003F7CDD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Medtem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doma,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odpelje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sobo,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kjer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prepusti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sanjam,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skupaj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njo.</w:t>
      </w:r>
    </w:p>
    <w:p w14:paraId="41A6A952" w14:textId="77777777" w:rsidR="00C716FB" w:rsidRDefault="003F7CDD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vrne,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najde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dragocen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nakit,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prepričana,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darilo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oboževalca.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Kljub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odloči,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dragocenosti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podarila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cerkvi.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Soseda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Martha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Schwerdtlein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naposled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prepriča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obdrži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nakit,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prenese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vabilo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srečanje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skrivnostnim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gospodom.</w:t>
      </w:r>
    </w:p>
    <w:p w14:paraId="56728E80" w14:textId="508962F8" w:rsidR="003F7CDD" w:rsidRPr="00E84C09" w:rsidRDefault="003F7CDD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F144B" w14:textId="3AC75211" w:rsidR="003F7CDD" w:rsidRPr="00E84C09" w:rsidRDefault="003F7CDD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Marthin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vrt</w:t>
      </w:r>
    </w:p>
    <w:p w14:paraId="7E9C3E45" w14:textId="6F072ECB" w:rsidR="003F7CDD" w:rsidRPr="00E0673F" w:rsidRDefault="003F7CDD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lastRenderedPageBreak/>
        <w:t>Martha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Schwerdtlein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F10B1B" w:rsidRPr="00E84C09">
        <w:rPr>
          <w:rFonts w:ascii="Times New Roman" w:hAnsi="Times New Roman" w:cs="Times New Roman"/>
          <w:sz w:val="24"/>
          <w:szCs w:val="24"/>
        </w:rPr>
        <w:t>srečanje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</w:t>
      </w:r>
      <w:r w:rsidR="00F10B1B" w:rsidRPr="00E84C09">
        <w:rPr>
          <w:rFonts w:ascii="Times New Roman" w:hAnsi="Times New Roman" w:cs="Times New Roman"/>
          <w:sz w:val="24"/>
          <w:szCs w:val="24"/>
        </w:rPr>
        <w:t>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F10B1B" w:rsidRPr="00E84C09">
        <w:rPr>
          <w:rFonts w:ascii="Times New Roman" w:hAnsi="Times New Roman" w:cs="Times New Roman"/>
          <w:sz w:val="24"/>
          <w:szCs w:val="24"/>
        </w:rPr>
        <w:t>okrasila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F10B1B" w:rsidRPr="00E84C09">
        <w:rPr>
          <w:rFonts w:ascii="Times New Roman" w:hAnsi="Times New Roman" w:cs="Times New Roman"/>
          <w:sz w:val="24"/>
          <w:szCs w:val="24"/>
        </w:rPr>
        <w:t>svoj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F10B1B" w:rsidRPr="00E84C09">
        <w:rPr>
          <w:rFonts w:ascii="Times New Roman" w:hAnsi="Times New Roman" w:cs="Times New Roman"/>
          <w:sz w:val="24"/>
          <w:szCs w:val="24"/>
        </w:rPr>
        <w:t>vrt.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Martha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sama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podleže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Mefistovim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čarom,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zbližata.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Faustov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skrivnostni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spremljevalec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zdi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Marjetici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naravnost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grozljiv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tega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dobro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zaveda.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4D5" w:rsidRPr="00E84C09">
        <w:rPr>
          <w:rFonts w:ascii="Times New Roman" w:hAnsi="Times New Roman" w:cs="Times New Roman"/>
          <w:sz w:val="24"/>
          <w:szCs w:val="24"/>
        </w:rPr>
        <w:t>Marjetičine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dvome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želi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pregnati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nepozabnim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srečanjem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mladih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84C09">
        <w:rPr>
          <w:rFonts w:ascii="Times New Roman" w:hAnsi="Times New Roman" w:cs="Times New Roman"/>
          <w:sz w:val="24"/>
          <w:szCs w:val="24"/>
        </w:rPr>
        <w:t>zaljubljencev: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C24D5" w:rsidRPr="00E0673F">
        <w:rPr>
          <w:rFonts w:ascii="Times New Roman" w:hAnsi="Times New Roman" w:cs="Times New Roman"/>
          <w:i/>
          <w:iCs/>
          <w:sz w:val="24"/>
          <w:szCs w:val="24"/>
        </w:rPr>
        <w:t>»Samo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4D5" w:rsidRPr="00E0673F">
        <w:rPr>
          <w:rFonts w:ascii="Times New Roman" w:hAnsi="Times New Roman" w:cs="Times New Roman"/>
          <w:i/>
          <w:iCs/>
          <w:sz w:val="24"/>
          <w:szCs w:val="24"/>
        </w:rPr>
        <w:t>še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4D5" w:rsidRPr="00E0673F">
        <w:rPr>
          <w:rFonts w:ascii="Times New Roman" w:hAnsi="Times New Roman" w:cs="Times New Roman"/>
          <w:i/>
          <w:iCs/>
          <w:sz w:val="24"/>
          <w:szCs w:val="24"/>
        </w:rPr>
        <w:t>malce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4D5" w:rsidRPr="00E0673F">
        <w:rPr>
          <w:rFonts w:ascii="Times New Roman" w:hAnsi="Times New Roman" w:cs="Times New Roman"/>
          <w:i/>
          <w:iCs/>
          <w:sz w:val="24"/>
          <w:szCs w:val="24"/>
        </w:rPr>
        <w:t>ostani,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4D5" w:rsidRPr="00E0673F">
        <w:rPr>
          <w:rFonts w:ascii="Times New Roman" w:hAnsi="Times New Roman" w:cs="Times New Roman"/>
          <w:i/>
          <w:iCs/>
          <w:sz w:val="24"/>
          <w:szCs w:val="24"/>
        </w:rPr>
        <w:t>tako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4D5" w:rsidRPr="00E0673F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4D5" w:rsidRPr="00E0673F">
        <w:rPr>
          <w:rFonts w:ascii="Times New Roman" w:hAnsi="Times New Roman" w:cs="Times New Roman"/>
          <w:i/>
          <w:iCs/>
          <w:sz w:val="24"/>
          <w:szCs w:val="24"/>
        </w:rPr>
        <w:t>lepa!«</w:t>
      </w:r>
    </w:p>
    <w:p w14:paraId="18F87DC5" w14:textId="77777777" w:rsidR="00E0673F" w:rsidRPr="00E0673F" w:rsidRDefault="00E0673F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FDA4D1" w14:textId="77777777" w:rsidR="00E0673F" w:rsidRPr="00E84C09" w:rsidRDefault="00E0673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DD7DF" w14:textId="77777777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2931C" w14:textId="34E29780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Valentin</w:t>
      </w:r>
    </w:p>
    <w:p w14:paraId="43D28F2F" w14:textId="283D3832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Marjetičin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Valentin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vrne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vojne.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Izvedel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sestrino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razmerje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355EC8" w:rsidRPr="00E84C09">
        <w:rPr>
          <w:rFonts w:ascii="Times New Roman" w:hAnsi="Times New Roman" w:cs="Times New Roman"/>
          <w:sz w:val="24"/>
          <w:szCs w:val="24"/>
        </w:rPr>
        <w:t>zato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355EC8"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maščevati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izgubljeno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sestrino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355EC8"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izzove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dvoboj.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pomočjo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zmaga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dvoboju.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Umirajoči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Valentin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poslednjimi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dihi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prekolne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Marjetico.</w:t>
      </w:r>
    </w:p>
    <w:p w14:paraId="7FCBDB35" w14:textId="77777777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577FD" w14:textId="0DF2D2B6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Voda</w:t>
      </w:r>
    </w:p>
    <w:p w14:paraId="48F908CA" w14:textId="25C402D3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bratovem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prekletstvu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popolnoma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obupana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p</w:t>
      </w:r>
      <w:r w:rsidRPr="00E84C09">
        <w:rPr>
          <w:rFonts w:ascii="Times New Roman" w:hAnsi="Times New Roman" w:cs="Times New Roman"/>
          <w:sz w:val="24"/>
          <w:szCs w:val="24"/>
        </w:rPr>
        <w:t>rosi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pomoč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Boga</w:t>
      </w:r>
      <w:r w:rsidRPr="00E84C09">
        <w:rPr>
          <w:rFonts w:ascii="Times New Roman" w:hAnsi="Times New Roman" w:cs="Times New Roman"/>
          <w:sz w:val="24"/>
          <w:szCs w:val="24"/>
        </w:rPr>
        <w:t>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največjem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obupu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najde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izhoda,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utopi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otroka,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spočel</w:t>
      </w:r>
      <w:r w:rsidR="00606C20" w:rsidRPr="00E84C09">
        <w:rPr>
          <w:rFonts w:ascii="Times New Roman" w:hAnsi="Times New Roman" w:cs="Times New Roman"/>
          <w:sz w:val="24"/>
          <w:szCs w:val="24"/>
        </w:rPr>
        <w:t>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606C20" w:rsidRPr="00E84C09">
        <w:rPr>
          <w:rFonts w:ascii="Times New Roman" w:hAnsi="Times New Roman" w:cs="Times New Roman"/>
          <w:sz w:val="24"/>
          <w:szCs w:val="24"/>
        </w:rPr>
        <w:t>om</w:t>
      </w:r>
      <w:r w:rsidRPr="00E84C09">
        <w:rPr>
          <w:rFonts w:ascii="Times New Roman" w:hAnsi="Times New Roman" w:cs="Times New Roman"/>
          <w:sz w:val="24"/>
          <w:szCs w:val="24"/>
        </w:rPr>
        <w:t>.</w:t>
      </w:r>
    </w:p>
    <w:p w14:paraId="14D30C18" w14:textId="77777777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3BEF8" w14:textId="68DC7DFA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Valpurgina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noč</w:t>
      </w:r>
    </w:p>
    <w:p w14:paraId="7C423084" w14:textId="4A3F0DEF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odvrniti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njegovih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misli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Marjetico,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zato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njim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odpravi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praznovanje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Valpurgin</w:t>
      </w:r>
      <w:r w:rsidR="00606C20" w:rsidRPr="00E84C0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noč</w:t>
      </w:r>
      <w:r w:rsidR="00606C20" w:rsidRPr="00E84C09">
        <w:rPr>
          <w:rFonts w:ascii="Times New Roman" w:hAnsi="Times New Roman" w:cs="Times New Roman"/>
          <w:sz w:val="24"/>
          <w:szCs w:val="24"/>
        </w:rPr>
        <w:t>i</w:t>
      </w:r>
      <w:r w:rsidRPr="00E84C09">
        <w:rPr>
          <w:rFonts w:ascii="Times New Roman" w:hAnsi="Times New Roman" w:cs="Times New Roman"/>
          <w:sz w:val="24"/>
          <w:szCs w:val="24"/>
        </w:rPr>
        <w:t>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za</w:t>
      </w:r>
      <w:r w:rsidRPr="00E84C09">
        <w:rPr>
          <w:rFonts w:ascii="Times New Roman" w:hAnsi="Times New Roman" w:cs="Times New Roman"/>
          <w:sz w:val="24"/>
          <w:szCs w:val="24"/>
        </w:rPr>
        <w:t>plešeta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sredi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vrveža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poželjivih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bitij.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zagleda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podobe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zgovorno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namigujejo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C20" w:rsidRPr="00E84C09">
        <w:rPr>
          <w:rFonts w:ascii="Times New Roman" w:hAnsi="Times New Roman" w:cs="Times New Roman"/>
          <w:sz w:val="24"/>
          <w:szCs w:val="24"/>
        </w:rPr>
        <w:t>Marjetičino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usmrtitev,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Mefista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zahteva,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pomaga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osvoboditi.</w:t>
      </w:r>
    </w:p>
    <w:p w14:paraId="124C44E5" w14:textId="77777777" w:rsidR="006C24D5" w:rsidRPr="00E84C09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BD24C" w14:textId="3E167A5B" w:rsidR="006C24D5" w:rsidRPr="00E84C09" w:rsidRDefault="00606C20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ječi</w:t>
      </w:r>
    </w:p>
    <w:p w14:paraId="31833A00" w14:textId="1FE78E93" w:rsidR="005D60AC" w:rsidRPr="00E0673F" w:rsidRDefault="006C24D5" w:rsidP="00E84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vdre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ječo,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kjer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Marjetica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usmrtitev</w:t>
      </w:r>
      <w:r w:rsidR="00F10B1B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F10B1B"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F10B1B"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F10B1B"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prepriča</w:t>
      </w:r>
      <w:r w:rsidR="00F10B1B" w:rsidRPr="00E84C09">
        <w:rPr>
          <w:rFonts w:ascii="Times New Roman" w:hAnsi="Times New Roman" w:cs="Times New Roman"/>
          <w:sz w:val="24"/>
          <w:szCs w:val="24"/>
        </w:rPr>
        <w:t>l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pobegne,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toda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Marjetica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F10B1B"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odloč</w:t>
      </w:r>
      <w:r w:rsidR="00F10B1B" w:rsidRPr="00E84C09">
        <w:rPr>
          <w:rFonts w:ascii="Times New Roman" w:hAnsi="Times New Roman" w:cs="Times New Roman"/>
          <w:sz w:val="24"/>
          <w:szCs w:val="24"/>
        </w:rPr>
        <w:t>ena</w:t>
      </w:r>
      <w:r w:rsidR="00606C20"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606C20" w:rsidRPr="00E84C09">
        <w:rPr>
          <w:rFonts w:ascii="Times New Roman" w:hAnsi="Times New Roman" w:cs="Times New Roman"/>
          <w:sz w:val="24"/>
          <w:szCs w:val="24"/>
        </w:rPr>
        <w:t>soočila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pravico.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usodo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pol</w:t>
      </w:r>
      <w:r w:rsidR="00FD3514" w:rsidRPr="00E84C09">
        <w:rPr>
          <w:rFonts w:ascii="Times New Roman" w:hAnsi="Times New Roman" w:cs="Times New Roman"/>
          <w:sz w:val="24"/>
          <w:szCs w:val="24"/>
        </w:rPr>
        <w:t>oži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božje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roke: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="00F10B1B" w:rsidRPr="00E0673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0673F">
        <w:rPr>
          <w:rFonts w:ascii="Times New Roman" w:hAnsi="Times New Roman" w:cs="Times New Roman"/>
          <w:i/>
          <w:iCs/>
          <w:sz w:val="24"/>
          <w:szCs w:val="24"/>
        </w:rPr>
        <w:t>Božja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673F">
        <w:rPr>
          <w:rFonts w:ascii="Times New Roman" w:hAnsi="Times New Roman" w:cs="Times New Roman"/>
          <w:i/>
          <w:iCs/>
          <w:sz w:val="24"/>
          <w:szCs w:val="24"/>
        </w:rPr>
        <w:t>sodba!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0B1B" w:rsidRPr="00E0673F">
        <w:rPr>
          <w:rFonts w:ascii="Times New Roman" w:hAnsi="Times New Roman" w:cs="Times New Roman"/>
          <w:i/>
          <w:iCs/>
          <w:sz w:val="24"/>
          <w:szCs w:val="24"/>
        </w:rPr>
        <w:t>Tebi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0B1B" w:rsidRPr="00E0673F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C716FB" w:rsidRPr="00E06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0B1B" w:rsidRPr="00E0673F">
        <w:rPr>
          <w:rFonts w:ascii="Times New Roman" w:hAnsi="Times New Roman" w:cs="Times New Roman"/>
          <w:i/>
          <w:iCs/>
          <w:sz w:val="24"/>
          <w:szCs w:val="24"/>
        </w:rPr>
        <w:t>prepuščam!«</w:t>
      </w:r>
    </w:p>
    <w:p w14:paraId="4C777AC0" w14:textId="77777777" w:rsidR="00162535" w:rsidRPr="00E84C09" w:rsidRDefault="00162535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1C6C" w14:textId="77777777" w:rsidR="00E84C09" w:rsidRPr="00C716FB" w:rsidRDefault="00E84C09" w:rsidP="00E84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61C78" w14:textId="77777777" w:rsidR="00A723EE" w:rsidRPr="00C716FB" w:rsidRDefault="00A723EE" w:rsidP="00E84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BABE5" w14:textId="14BB6EFF" w:rsidR="009B4726" w:rsidRPr="00E84C09" w:rsidRDefault="009B4726" w:rsidP="00E84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E84C0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>Beseda</w:t>
      </w:r>
      <w:r w:rsidR="00C716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GB"/>
          <w14:ligatures w14:val="none"/>
        </w:rPr>
        <w:t>koreografa</w:t>
      </w:r>
    </w:p>
    <w:p w14:paraId="59DB7AF2" w14:textId="0D36B2B8" w:rsidR="00CB7360" w:rsidRPr="00E84C09" w:rsidRDefault="009B4726" w:rsidP="00E84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bookmarkStart w:id="2" w:name="_Hlk150245325"/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Balet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n-GB"/>
          <w14:ligatures w14:val="none"/>
        </w:rPr>
        <w:t>Faust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nedvomno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največji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baletni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spektakel,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smo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ga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do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sedaj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uprizorili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mariborskem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Baletu.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Plesna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predstava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motivih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Goethejeve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kultne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tragedije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="00CB7360"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vedo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željnem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alkimistu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učenjaku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Faustu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nastaja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koprodukciji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Cankarjevim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domom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Ljubljana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sodelovanju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Züriško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opero,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kjer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balet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doživel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tudi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svojo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praizvedbo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28.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aprila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2018.</w:t>
      </w:r>
    </w:p>
    <w:p w14:paraId="5E5FDFE8" w14:textId="77777777" w:rsidR="00C716FB" w:rsidRDefault="009B4726" w:rsidP="00E84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Ključno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za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ustvarjalni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proces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baleta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bilo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predvsem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spoznanje,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da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Faustov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sindrom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najbrž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še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nikoli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doslej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(bil)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tako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prisoten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kot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prav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naši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sodobni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družbi,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pripravljena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odpovedati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lastni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identiteti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oziroma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lastni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duši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zameno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za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večno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mladost,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navidezno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lepoto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ali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za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katerokoli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drugo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človeško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nečimrnost.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Nagel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tempo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sodobnega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življenja,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katerem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velikokrat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izgubljamo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lastno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substanco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–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svoj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jaz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–,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tako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nezadržno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vodi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stanje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nenehne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nasičenosti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mimobežnosti</w:t>
      </w:r>
      <w:proofErr w:type="spellEnd"/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tem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postajajo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najrazličnejše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skušnjave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vedno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bližje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lažje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dostopne.</w:t>
      </w:r>
    </w:p>
    <w:p w14:paraId="4FC647E8" w14:textId="77777777" w:rsidR="00C716FB" w:rsidRDefault="009B4726" w:rsidP="00E84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</w:pP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lastRenderedPageBreak/>
        <w:t>Balet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n-GB"/>
          <w14:ligatures w14:val="none"/>
        </w:rPr>
        <w:t>Faust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katerega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zgodba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skozi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zgodovino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umetniških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uprizarjanj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postala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gledališki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mit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n-GB"/>
          <w14:ligatures w14:val="none"/>
        </w:rPr>
        <w:t>par</w:t>
      </w:r>
      <w:r w:rsidR="00C716FB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84C0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en-GB"/>
          <w14:ligatures w14:val="none"/>
        </w:rPr>
        <w:t>excellence</w:t>
      </w:r>
      <w:proofErr w:type="spellEnd"/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zato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opozorilo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obenem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navdih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premisleku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tem,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kdo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pravzaprav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smo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in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kakšne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posledice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lahko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imajo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naše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želje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–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naše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lastno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življenje,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ampak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tudi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življenjske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usode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vseh,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ki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jih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srečujemo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na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svoji</w:t>
      </w:r>
      <w:r w:rsidR="00C716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GB"/>
          <w14:ligatures w14:val="none"/>
        </w:rPr>
        <w:t>poti.</w:t>
      </w:r>
    </w:p>
    <w:bookmarkEnd w:id="2"/>
    <w:p w14:paraId="1B93EDA4" w14:textId="1F1DA817" w:rsidR="00330A50" w:rsidRPr="00E84C09" w:rsidRDefault="00CB7360" w:rsidP="005F1E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E84C0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>Edward</w:t>
      </w:r>
      <w:r w:rsidR="00C716F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r w:rsidRPr="00E84C0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>Clug</w:t>
      </w:r>
    </w:p>
    <w:p w14:paraId="7EE236D4" w14:textId="77777777" w:rsidR="00330A50" w:rsidRPr="00E84C09" w:rsidRDefault="00330A50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C6209" w14:textId="77777777" w:rsidR="00D96458" w:rsidRDefault="00D96458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0739B0" w14:textId="77777777" w:rsidR="004E0232" w:rsidRDefault="004E0232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3CFDFE" w14:textId="77777777" w:rsidR="004E0232" w:rsidRDefault="004E0232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E8B6CB" w14:textId="77777777" w:rsidR="004E0232" w:rsidRDefault="004E0232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41FEB2" w14:textId="77777777" w:rsidR="00A723EE" w:rsidRPr="00E84C09" w:rsidRDefault="00A723EE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AF32C2" w14:textId="5DC89CBF" w:rsidR="00A1044F" w:rsidRPr="00E84C09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sz w:val="24"/>
          <w:szCs w:val="24"/>
        </w:rPr>
        <w:t>Faust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kot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prototip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modernega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človeka:</w:t>
      </w:r>
    </w:p>
    <w:p w14:paraId="683B3389" w14:textId="51E531B0" w:rsidR="00A1044F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sz w:val="24"/>
          <w:szCs w:val="24"/>
        </w:rPr>
        <w:t>med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pogubo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spoznanja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prividi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iskanja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lastne</w:t>
      </w:r>
      <w:r w:rsidR="00C7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sz w:val="24"/>
          <w:szCs w:val="24"/>
        </w:rPr>
        <w:t>sreče</w:t>
      </w:r>
    </w:p>
    <w:p w14:paraId="56B94217" w14:textId="77777777" w:rsidR="004E0232" w:rsidRPr="00E84C09" w:rsidRDefault="004E0232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00BC" w14:textId="43D2ACB8" w:rsidR="00A1044F" w:rsidRPr="00E84C09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Zgodba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moderni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Faustu,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svetovnemu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bralstvu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oziroma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kulturno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ozaveščenim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množicam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danes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znan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predvsem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protagonist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istoimenske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filozofske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tragedije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Johanna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Wolfganga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von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(1749–1832),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kolektivni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memoriji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Evropejcev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obstajal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nekaj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desetletij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smrti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nemškega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potujočega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alkimista,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teologa,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astrologa,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zdravnika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Johanna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Georga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1541,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posebej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1587,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vsestransko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izobraženem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renesančnem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učenjaku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začeli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tiskati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knjižne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almanahe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oziroma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ljudske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knjige,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postale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splošno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znane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skrajšanim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naslovom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Faustbuch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.</w:t>
      </w:r>
      <w:r w:rsidRPr="00E84C09">
        <w:rPr>
          <w:rStyle w:val="Sprotnaopomba-sklic"/>
          <w:rFonts w:ascii="Times New Roman" w:hAnsi="Times New Roman" w:cs="Times New Roman"/>
          <w:sz w:val="24"/>
          <w:szCs w:val="24"/>
        </w:rPr>
        <w:footnoteReference w:id="1"/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cirkulacijo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moraličnih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edicij,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izdajal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frankfurtski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tiskar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Johann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Spies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sicer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goreč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privrženec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luteranstva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bogaboječe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predvsem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ostale)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posameznike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svarili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človeku,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pritiče,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legenda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kasneje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frankfurtski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izdaji,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tj.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1592,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dosegla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Anglijo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angleškem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prevodu,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Christopher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Marlowe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istega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ustvaril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Tragedijo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življenju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smrti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doktorja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Tragical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Death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Doctor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Faustus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).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Marlowova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tragedija,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prvič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uprizorila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gledališka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skupina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Admiral’s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(Admiralovi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možje)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oktobra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1594,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torej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dobro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dramatikovi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smrti,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poskus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gledališke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adaptacije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življenja,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burilo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duhove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predvsem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zaradi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njegove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kupčije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hudičem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Mefistofelesom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ljudski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legendi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priklical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gozdu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blizu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Wittenberga,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hudič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domnevno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prikazal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podobi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sivokutega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frančiškana.</w:t>
      </w:r>
      <w:r w:rsidRPr="00E84C09">
        <w:rPr>
          <w:rStyle w:val="Sprotnaopomba-sklic"/>
          <w:rFonts w:ascii="Times New Roman" w:hAnsi="Times New Roman" w:cs="Times New Roman"/>
          <w:sz w:val="24"/>
          <w:szCs w:val="24"/>
        </w:rPr>
        <w:footnoteReference w:id="2"/>
      </w:r>
    </w:p>
    <w:p w14:paraId="066A10B4" w14:textId="0119E844" w:rsidR="00A1044F" w:rsidRPr="00E84C09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ugotavlja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Knop,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avtorica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obsežne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monografije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Od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doktorja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mojstra: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Razvoj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faustovskega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motiva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evropski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književnosti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Pr="00E84C09">
        <w:rPr>
          <w:rStyle w:val="Sprotnaopomba-sklic"/>
          <w:rFonts w:ascii="Times New Roman" w:hAnsi="Times New Roman" w:cs="Times New Roman"/>
          <w:sz w:val="24"/>
          <w:szCs w:val="24"/>
        </w:rPr>
        <w:footnoteReference w:id="3"/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snovanju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tragedije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poznal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Marlowove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drame,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prebiral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nemškem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prevodu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1818,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seznanjen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uvodnim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prizorom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Noč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angleških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lutkovnih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lastRenderedPageBreak/>
        <w:t>iger,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Nemčiji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igrali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začetka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17.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stoletja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dodobra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pregnetle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nemško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recepcijo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faustovskega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lika.</w:t>
      </w:r>
      <w:r w:rsidRPr="00E84C09">
        <w:rPr>
          <w:rStyle w:val="Sprotnaopomba-sklic"/>
          <w:rFonts w:ascii="Times New Roman" w:hAnsi="Times New Roman" w:cs="Times New Roman"/>
          <w:sz w:val="24"/>
          <w:szCs w:val="24"/>
        </w:rPr>
        <w:footnoteReference w:id="4"/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Marlowu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namreč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negativni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antikristovski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junak,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zameno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silno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spo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)znanje,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zmožen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celo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ljudem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nedoumljivim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čudodelnih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dejanj,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omenjenem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nokturnalnem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prizoru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dušo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hudiču,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ampak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poteze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titanskega,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prometejskega,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način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anticipira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vseprežemajoče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romantično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hrepenenje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zmožnost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samopreseganja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razklanosti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dobrim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zlim,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čemer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poznejših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variantah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zgolj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menjavajo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moralični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konteksti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oziroma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družbenopolitični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okvir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odnosa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modernim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intelektualcem,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drzne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podvomiti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tistim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nedotakljivim,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ostaja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neizrekljiv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tabu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sveto.</w:t>
      </w:r>
    </w:p>
    <w:p w14:paraId="0AE7BC11" w14:textId="77777777" w:rsidR="00C716FB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zasuk,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Goethejevo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sintezo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prometejevstva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tragike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ljubezni,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postane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nova,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romantična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paradigma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Faustu,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vnesel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veliko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avtobiografskih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elementov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lastnih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refleksij.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posebej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zanimiv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lik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Gretchen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(Marjetice),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avtor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zasnoval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resnični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osebi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detomorilki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Susanni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Margarethi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Brandt,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potekal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proces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1771,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opravljal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odvetniškega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pripravnika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Frankfurtu.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znano,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snoval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rekoč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ustvarjalno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življenje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mladostnih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triindvajsetih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smrti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1832,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dokončal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tragedije,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preseneča,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večkrat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poimenoval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»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eine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inkommensurable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Produktion</w:t>
      </w:r>
      <w:proofErr w:type="spellEnd"/>
      <w:r w:rsidRPr="00E84C0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(»neizmerljivo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stvaritev«</w:t>
      </w:r>
      <w:r w:rsidRPr="00E84C09">
        <w:rPr>
          <w:rFonts w:ascii="Times New Roman" w:hAnsi="Times New Roman" w:cs="Times New Roman"/>
          <w:sz w:val="24"/>
          <w:szCs w:val="24"/>
        </w:rPr>
        <w:t>),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uporabo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najrazličnejših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referenc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vnesel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tisoč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zgodovine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zahodne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civilizacije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Homerja,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padca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Troje,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poznega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srednjega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grške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osvobodilne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vojne.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Genealogija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Goethejevega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ustvarjanja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začenja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Prafaustom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Urfaust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),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spodbudil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proces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omenjeni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detomorilki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Frankfurta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ustvarjal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1772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1776,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nadaljuje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objavo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Fragmenta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Faust: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Ein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Fragment</w:t>
      </w:r>
      <w:r w:rsidRPr="00E84C09">
        <w:rPr>
          <w:rFonts w:ascii="Times New Roman" w:hAnsi="Times New Roman" w:cs="Times New Roman"/>
          <w:sz w:val="24"/>
          <w:szCs w:val="24"/>
        </w:rPr>
        <w:t>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1790,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Prafausta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dodan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prizor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Čarovniška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kuhinja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kjer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vešča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pomladi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ostarelega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učenjaka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preobrazi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verjetnejšega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kandidata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privlačnega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ljubimca,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konsolidira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1808,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zavesti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današnjega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bralca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ostaja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paradigmatični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srednješolskih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dni.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učenjakova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ambicija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moči,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frivolni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užitkov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prevarano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ljubezensko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hrepenenje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premešajo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sprevrnejo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ljubezensko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tragedijo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Gretchen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oziroma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zaradi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močnega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emfatičnega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naboja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uporabil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Charles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Gounod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vsebinsko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podstat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velike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opere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1859.</w:t>
      </w:r>
    </w:p>
    <w:p w14:paraId="258087F1" w14:textId="04C1690D" w:rsidR="00A1044F" w:rsidRPr="00E84C09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Šele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dokončal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tik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smrtjo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1832,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preseže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partikularnost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individualnih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človeških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stopi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»veliki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svet«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ustvarjanja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nove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zamišljene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zgodovine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človeštva.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potezo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abstrakcije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stopanja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navzven,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pripada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neprimerljivo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večji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krajevni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časovni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horizont,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tvegal,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glede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ustvaril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literarni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monstrum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kompleksnostjo,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večplastnostjo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navidezno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nepovezanih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tematik),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predvsem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težnjo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vseobsegajoči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univerzalnosti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postal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marsikoga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težko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nedoumljiva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celota,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hrvaški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pesnik,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literarni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teoretik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akademik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Ante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Stamać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označil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»nestrukturirano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strukturo«</w:t>
      </w:r>
      <w:r w:rsidRPr="00E84C09">
        <w:rPr>
          <w:rFonts w:ascii="Times New Roman" w:hAnsi="Times New Roman" w:cs="Times New Roman"/>
          <w:sz w:val="24"/>
          <w:szCs w:val="24"/>
        </w:rPr>
        <w:t>.</w:t>
      </w:r>
      <w:r w:rsidRPr="00E84C09">
        <w:rPr>
          <w:rStyle w:val="Sprotnaopomba-sklic"/>
          <w:rFonts w:ascii="Times New Roman" w:hAnsi="Times New Roman" w:cs="Times New Roman"/>
          <w:sz w:val="24"/>
          <w:szCs w:val="24"/>
        </w:rPr>
        <w:footnoteReference w:id="5"/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Dvajsetletna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časovna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cezura,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začel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snovati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lastRenderedPageBreak/>
        <w:t>Fausta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imanentno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zrcali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časovnem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preskoku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narativa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krepčilnem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spancu.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protagonistu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namreč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podobno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potopitev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mitološko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omogočil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svojevrstni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reset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zaradi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pozabe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vsega,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zgodilo,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avtorju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razširitev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pripovedne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perspektive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globalnost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nadčasovnost.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nasprotju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delom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tragedije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ospredje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postavljeno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duševno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čustveno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življenje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posamezne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osebe,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temveč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skorajda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manično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prometejevsko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družbeno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zgodovinsko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delovanje,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izstopa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aktiven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»podjetnik«.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čeprav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vlogi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uspe,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koncu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vedno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misli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kljub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storjenim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zločinom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imenu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(samo)volje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tipičnega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romantičnega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genija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služil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lastni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politični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viziji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svobodnega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svetovnega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reda.</w:t>
      </w:r>
    </w:p>
    <w:p w14:paraId="1D553101" w14:textId="77777777" w:rsidR="00C716FB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Če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tragedije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izpade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egocentrični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hudodelec,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univerzumu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povroči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smrti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Marjetičine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matere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brata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Valentina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posredno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smrt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otroka,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spočel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naposled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smrt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Marjetice,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izkaže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izrazito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distopičen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subjekt,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magično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sposobnost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zlorablja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egoistične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tehnokratske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namene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namenom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manipulacije,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zapeljevanja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gospodovanja,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pravzaprav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izenači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skušnjavcem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Mefistom.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zaradi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opisanih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značilnosti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osebnosti,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razklane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obvladovanjem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»tukaj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zdaj«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zazrtostjo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(ne)zamisljivo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neskončnost,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preneseneča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Oswald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Spengler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dvodelni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spekulativni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študiji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zgodovine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Zaton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zahoda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Der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Untergang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des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Abendlandes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1918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1922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rekoč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izenačil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pojem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faustovstva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simptomatičnostjo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zahodne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civilizacije.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Spenglerju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faustovska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kultura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začela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zahodni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Evropi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okrog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10.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stoletja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imela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ekspanzivno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začetka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20.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stoletja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pomočjo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imperialistične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kolonizacije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razširila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celotno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Zemljo,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izjemo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nekaterih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regij,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islam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ohranil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alternativni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svetovni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nazor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oziroma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ideologijo.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Spengler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faustovstvo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opisal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svetovni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nazor,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preveva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koncept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neskončno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širokega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globokega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prostora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hrepenenje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razdalji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neskončnosti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nasploh.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liku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nezadovoljnega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učenjaka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oziroma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intelektualca,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zameno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brezmejno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znanje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spoznavno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pripravljen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skleniti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pogodbo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hudičem,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Spengler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prepoznal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brezmejno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metafiziko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zahodnega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človeka,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njegovo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neusahljivo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željo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vednosti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nenehno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srečevanje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neskončnim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srečevanjih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hiperobjekti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hiperfenomeni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modernem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subjektu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zgolj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povečujejo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notranja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razdvojenost,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pesimizem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melanholija,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spo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)znanje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samih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nujno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sooči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fizično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predvsem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duhovno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omejenostjo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sprašujočega.</w:t>
      </w:r>
    </w:p>
    <w:p w14:paraId="574BA7AB" w14:textId="3C64A82B" w:rsidR="00C716FB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eseju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naslovom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Wie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viel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verträgt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der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Tanz</w:t>
      </w:r>
      <w:proofErr w:type="spellEnd"/>
      <w:r w:rsidRPr="00E84C09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Koliko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prenese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ples?</w:t>
      </w:r>
      <w:r w:rsidRPr="00E84C09">
        <w:rPr>
          <w:rFonts w:ascii="Times New Roman" w:hAnsi="Times New Roman" w:cs="Times New Roman"/>
          <w:sz w:val="24"/>
          <w:szCs w:val="24"/>
        </w:rPr>
        <w:t>),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objavljen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gledališkem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listu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praizvedbi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dramskega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koreografiji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Edwarda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Cluga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Züriški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operi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28.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aprila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2018,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avtor</w:t>
      </w:r>
      <w:r w:rsidR="00AF15B1">
        <w:rPr>
          <w:rFonts w:ascii="Times New Roman" w:hAnsi="Times New Roman" w:cs="Times New Roman"/>
          <w:sz w:val="24"/>
          <w:szCs w:val="24"/>
        </w:rPr>
        <w:t>ica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Dori</w:t>
      </w:r>
      <w:r w:rsidR="00E748AC">
        <w:rPr>
          <w:rFonts w:ascii="Times New Roman" w:hAnsi="Times New Roman" w:cs="Times New Roman"/>
          <w:sz w:val="24"/>
          <w:szCs w:val="24"/>
        </w:rPr>
        <w:t>o</w:t>
      </w:r>
      <w:r w:rsidRPr="00E84C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Weickmann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uvodoma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ugotavlja,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takšen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koreografski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podvig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naivne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perspektive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sprva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nekaj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megalomanskega,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prevzetnega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celo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norega,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vendar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bežno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brskanje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evropskem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arhivu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pokaže,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Clugova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ustvarjalna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namera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tradicije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številnih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uprizoritev,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četudi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niso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doživele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množične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evforije,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denimo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Giselle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Sylphide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Labodje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jezero</w:t>
      </w:r>
      <w:r w:rsidRPr="00E84C09">
        <w:rPr>
          <w:rFonts w:ascii="Times New Roman" w:hAnsi="Times New Roman" w:cs="Times New Roman"/>
          <w:sz w:val="24"/>
          <w:szCs w:val="24"/>
        </w:rPr>
        <w:t>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Izhodiščna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težava,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Weickmann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izpostavlja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snovanju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sižeja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izbiri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primernega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plesnega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lika,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predvsem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kompleksnost,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abstraktnost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metafizičnost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plesni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teoretiki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desetletja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Goethejevem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času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apriorno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izločevali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univerzuma.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več,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»telesna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umetnost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plesa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se«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Weickmann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»skoraj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alergično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odziva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miselna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gravitacijska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polja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ji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spodleti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zaradi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vsega,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kar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gledalcu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zavrta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srce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lastRenderedPageBreak/>
        <w:t>takoj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brez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odlašanja.«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Eden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razlogov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tiči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razsvetljenskem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diskurzu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»občutenje«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obveljalo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maksima,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usmerjala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vednost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karseda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širokem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družbenem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kontekstu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emfatične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katarzične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misije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»moralne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institucije«,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imenovane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gledališče,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medtem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dandanes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plemenitimi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besedami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Weickmann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sploh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»občutkom«,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velikokrat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skriva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prisiljena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emocionalizacija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«,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nadvse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učinkovit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mehanizem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kulta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afektov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zažrl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najmanjše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kapilare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družbe,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afekti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prepredenih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dnevnih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novic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televiziji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prisiljenih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izlivov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čustvenosti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družbenih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omrežij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sploh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omenjamo.</w:t>
      </w:r>
    </w:p>
    <w:p w14:paraId="19223138" w14:textId="6845C2B6" w:rsidR="00A1044F" w:rsidRPr="00E84C09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Čeprav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morda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res,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rekoč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mojstri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19.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zgodnjega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20.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stoletja,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lotevali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plesnih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uprizoritev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mita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Faustu,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»veliki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uspeh«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doživeli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drug(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ačn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koreografijami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omeniti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denimo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Jeana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Corallija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marginalnimi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plesnimi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ornamenti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»popestril«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francoskih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dramskih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uprizoritev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1828,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Josepha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Mazilierja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Zaljubljenem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hudiču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diable</w:t>
      </w:r>
      <w:proofErr w:type="spellEnd"/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amoreux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1840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koreografiral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plesnih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uprizoritev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pripovedi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veliko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manjši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sploh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opero,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skorajda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neusahljivo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nestrpnostjo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čakala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glasbenogledališke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upodobitve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faustovsko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navdihnjenih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zgodb.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posebej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izstopata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praizvedbi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velike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opere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Robert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diable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Hudič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Robert</w:t>
      </w:r>
      <w:r w:rsidRPr="00E84C09">
        <w:rPr>
          <w:rFonts w:ascii="Times New Roman" w:hAnsi="Times New Roman" w:cs="Times New Roman"/>
          <w:sz w:val="24"/>
          <w:szCs w:val="24"/>
        </w:rPr>
        <w:t>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Giacoma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Meyerbeera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1931,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vsebovala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obsežno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koreografijo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plešočih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nun,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omenjene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Gounodeve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velike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opere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</w:t>
      </w:r>
      <w:r w:rsidRPr="00E84C09">
        <w:rPr>
          <w:rFonts w:ascii="Times New Roman" w:hAnsi="Times New Roman" w:cs="Times New Roman"/>
          <w:sz w:val="24"/>
          <w:szCs w:val="24"/>
        </w:rPr>
        <w:t>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Pomemben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razvojni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trenutek,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vzniknil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romantičnim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baletom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véliko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francosko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opero,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predvsem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možnosti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raziskovanja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plesnega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izraza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upodabljanju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kompleksnih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junaških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historičnih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zgodb,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nemalokrat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prežete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elementi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magičnega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nadnaravnega.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umetnost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19.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stoletja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naslanjala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čustveno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paleto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oprijemljive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mesenosti,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paradigmatsko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raztezala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ljubezenskimi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sanjarijami,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razuzdanim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veseljačenjem,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iluzionizmom,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čarovniškimi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maškeradami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vznemirljivimi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dvoboji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poslednjih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trenutkih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zoro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prizori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ženske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»norosti«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(oziroma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histerije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tedanji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nomenklaturi),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logično,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koreografi,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Bournonville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Jules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Perrot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Marius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Petipa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poznejših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uprizoritvah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zgodbe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praviloma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osredotočili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uprizoritev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prvega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baletnim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ustvarjalcem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karseda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eksplicitni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obliki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ponujal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trojico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dramaturških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prapočel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osrednjih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bivanjskih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tematik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krivdo,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nedolžnost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izdajo.</w:t>
      </w:r>
    </w:p>
    <w:p w14:paraId="2BFB013B" w14:textId="77777777" w:rsidR="00C716FB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09">
        <w:rPr>
          <w:rFonts w:ascii="Times New Roman" w:hAnsi="Times New Roman" w:cs="Times New Roman"/>
          <w:sz w:val="24"/>
          <w:szCs w:val="24"/>
        </w:rPr>
        <w:t>Če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morali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odgovoriti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vprašanje,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koliko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prenese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ples,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posebej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danes,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primerno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časovno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distanco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opazujemo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genealogijo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koreografij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različnimi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naslovi,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podpisali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Fokine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Marcel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Luipart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Frederick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Ashton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George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Balanchine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Roland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Petit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Maurice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Béjart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Jean-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Christophe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Maillot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idr.,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gotovostjo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pritrdimo,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veliko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gotovo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več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preteklosti,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zaznamoval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krčeviti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dualizem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pozitivizma.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Morda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morali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zastaviti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vprašanje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možne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ples(neg)a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primeru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Fausta</w:t>
      </w:r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izpeljemo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spekulacije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Sete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Knop,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sprašuje,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kakšen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svet,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katerem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Mefisto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neovirano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nadaljevala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svojimi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eksperimenti.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Eden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izmed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odgovorov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(tako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Knop)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ponuja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Samuel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Beckett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groteski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Konec</w:t>
      </w:r>
      <w:r w:rsidR="00C71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igre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4C09">
        <w:rPr>
          <w:rFonts w:ascii="Times New Roman" w:hAnsi="Times New Roman" w:cs="Times New Roman"/>
          <w:i/>
          <w:iCs/>
          <w:sz w:val="24"/>
          <w:szCs w:val="24"/>
        </w:rPr>
        <w:t>Endgame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1957,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uzremo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svojevrstno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dopolnitev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Faustu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celo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kot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njegovo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razsnovo:</w:t>
      </w:r>
      <w:r w:rsidRPr="00E84C09">
        <w:rPr>
          <w:rStyle w:val="Sprotnaopomba-sklic"/>
          <w:rFonts w:ascii="Times New Roman" w:hAnsi="Times New Roman" w:cs="Times New Roman"/>
          <w:sz w:val="24"/>
          <w:szCs w:val="24"/>
        </w:rPr>
        <w:footnoteReference w:id="6"/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optimizem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naposled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končal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smetišču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zgodovine,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povsem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praznem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odru,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kjer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poslednjih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vzdihljajih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gibalnih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krčih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preigravajo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zadnji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lastRenderedPageBreak/>
        <w:t>prizori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človeškega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življenja,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katastrofi,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kakršna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bila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denimo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eksplozija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atomske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bombe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letošnjega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filmskega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hita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i/>
          <w:iCs/>
          <w:sz w:val="24"/>
          <w:szCs w:val="24"/>
        </w:rPr>
        <w:t>Oppenheimer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režiji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Christopherja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C09">
        <w:rPr>
          <w:rFonts w:ascii="Times New Roman" w:hAnsi="Times New Roman" w:cs="Times New Roman"/>
          <w:sz w:val="24"/>
          <w:szCs w:val="24"/>
        </w:rPr>
        <w:t>Nolana</w:t>
      </w:r>
      <w:proofErr w:type="spellEnd"/>
      <w:r w:rsidRPr="00E84C09">
        <w:rPr>
          <w:rFonts w:ascii="Times New Roman" w:hAnsi="Times New Roman" w:cs="Times New Roman"/>
          <w:sz w:val="24"/>
          <w:szCs w:val="24"/>
        </w:rPr>
        <w:t>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doživelo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popoln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dokončen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propad.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Šele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takrat,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že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prepozno,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zavemo,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visoka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je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(bila)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resnici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cena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naših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lastnih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faustovskih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fantazij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vsemogočnosti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–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in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ples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kakor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tudi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vse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druge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umetnosti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bi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lahko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temu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pritrdile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le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molkom,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neslišnim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padcem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ali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diskretno</w:t>
      </w:r>
      <w:r w:rsidR="00C716FB">
        <w:rPr>
          <w:rFonts w:ascii="Times New Roman" w:hAnsi="Times New Roman" w:cs="Times New Roman"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sz w:val="24"/>
          <w:szCs w:val="24"/>
        </w:rPr>
        <w:t>zatemnitvijo.</w:t>
      </w:r>
    </w:p>
    <w:p w14:paraId="1CA9B970" w14:textId="0C6C2603" w:rsidR="00A1044F" w:rsidRPr="00E84C09" w:rsidRDefault="00A1044F" w:rsidP="007736C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4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Benjamin</w:t>
      </w:r>
      <w:r w:rsidR="00C716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4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Virc</w:t>
      </w:r>
    </w:p>
    <w:p w14:paraId="363BB9EE" w14:textId="77777777" w:rsidR="00A1044F" w:rsidRPr="00E84C09" w:rsidRDefault="00A1044F" w:rsidP="00E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F0DF7" w14:textId="4C1BCA33" w:rsidR="004D6C2C" w:rsidRPr="00E84C09" w:rsidRDefault="004D6C2C" w:rsidP="00E84C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4D6C2C" w:rsidRPr="00E84C09" w:rsidSect="009A1C3F">
      <w:headerReference w:type="default" r:id="rId7"/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7214" w14:textId="77777777" w:rsidR="00DD122E" w:rsidRDefault="00DD122E" w:rsidP="004526C8">
      <w:pPr>
        <w:spacing w:after="0" w:line="240" w:lineRule="auto"/>
      </w:pPr>
      <w:r>
        <w:separator/>
      </w:r>
    </w:p>
  </w:endnote>
  <w:endnote w:type="continuationSeparator" w:id="0">
    <w:p w14:paraId="68BD3FDC" w14:textId="77777777" w:rsidR="00DD122E" w:rsidRDefault="00DD122E" w:rsidP="0045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9773" w14:textId="77777777" w:rsidR="00DD122E" w:rsidRDefault="00DD122E" w:rsidP="004526C8">
      <w:pPr>
        <w:spacing w:after="0" w:line="240" w:lineRule="auto"/>
      </w:pPr>
      <w:r>
        <w:separator/>
      </w:r>
    </w:p>
  </w:footnote>
  <w:footnote w:type="continuationSeparator" w:id="0">
    <w:p w14:paraId="3F2F4B86" w14:textId="77777777" w:rsidR="00DD122E" w:rsidRDefault="00DD122E" w:rsidP="004526C8">
      <w:pPr>
        <w:spacing w:after="0" w:line="240" w:lineRule="auto"/>
      </w:pPr>
      <w:r>
        <w:continuationSeparator/>
      </w:r>
    </w:p>
  </w:footnote>
  <w:footnote w:id="1">
    <w:p w14:paraId="2C58BACD" w14:textId="63E5D388" w:rsidR="00A1044F" w:rsidRPr="00A723EE" w:rsidRDefault="00A1044F" w:rsidP="00A1044F">
      <w:pPr>
        <w:pStyle w:val="Sprotnaopomba-besedilo"/>
        <w:jc w:val="both"/>
        <w:rPr>
          <w:rFonts w:ascii="Arial Narrow" w:hAnsi="Arial Narrow" w:cs="Arial"/>
          <w:sz w:val="16"/>
          <w:szCs w:val="16"/>
        </w:rPr>
      </w:pPr>
      <w:r w:rsidRPr="00A723EE">
        <w:rPr>
          <w:rStyle w:val="Sprotnaopomba-sklic"/>
          <w:rFonts w:ascii="Arial Narrow" w:hAnsi="Arial Narrow" w:cs="Arial"/>
          <w:sz w:val="16"/>
          <w:szCs w:val="16"/>
        </w:rPr>
        <w:footnoteRef/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Knjiga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v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Spiesovi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izdaji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je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izšla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polnim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naslovom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(v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izvirnem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prepisu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iz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gotice):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Historia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von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D.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Johann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Fausten,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dem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weitbeschreyten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Zauberer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und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Schwartzkünstler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/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Wie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er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sich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gegen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dem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Teuffel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auff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eine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benandte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zeit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verschrieben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/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Was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er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hierzwischen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für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seltzame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Abentheuer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gesehen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/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selbs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angerichtet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und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getrieben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/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biß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er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endtlich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seinen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wol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verdienten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Lohn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empfangen.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Slovenski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prevod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naslova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bi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se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glasil: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Zgodba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doktorju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Johannu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Faustu,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razvpitem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čarovniku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in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mojstru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črne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umetnosti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/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Kako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je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za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določen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čas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zapisal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hudiču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/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Kakšne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nenavadne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dogodivščine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je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medtem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doživel,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/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ki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jih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je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sam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pripravil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in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izpeljal,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/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dokler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končno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ni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prejel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svojega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nadvse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zasluženega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plačila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(prev.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a.).</w:t>
      </w:r>
    </w:p>
  </w:footnote>
  <w:footnote w:id="2">
    <w:p w14:paraId="63030E0E" w14:textId="79A4A1BD" w:rsidR="00A1044F" w:rsidRPr="00A723EE" w:rsidRDefault="00A1044F" w:rsidP="00A1044F">
      <w:pPr>
        <w:pStyle w:val="Sprotnaopomba-besedilo"/>
        <w:jc w:val="both"/>
        <w:rPr>
          <w:rFonts w:ascii="Arial Narrow" w:hAnsi="Arial Narrow" w:cs="Arial"/>
          <w:sz w:val="16"/>
          <w:szCs w:val="16"/>
        </w:rPr>
      </w:pPr>
      <w:r w:rsidRPr="00A723EE">
        <w:rPr>
          <w:rStyle w:val="Sprotnaopomba-sklic"/>
          <w:rFonts w:ascii="Arial Narrow" w:hAnsi="Arial Narrow" w:cs="Arial"/>
          <w:sz w:val="16"/>
          <w:szCs w:val="16"/>
        </w:rPr>
        <w:footnoteRef/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Kot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zanimivost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velja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omeniti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sorodnost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med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podobami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svetega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in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demoničnega,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na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katere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je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opozoril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tudi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sloviti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reformator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Martin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Luther,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je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v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katoliških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ornatih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in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koničastih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škofovskih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kapah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videl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utelešenje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hudiča,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medtem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ko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je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še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posebej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zgovoren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štirivrstični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citat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iz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tretjega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prizora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Marlowove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drame: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»I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charge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thee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return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and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change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thy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shape;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Thou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art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too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ugly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attend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on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me.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Go,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and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return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an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old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Franciscan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friar,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That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holy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shape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becomes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devil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best.«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Ali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v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slovenskem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prevodu: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»Naročam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ti,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vrneš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in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svojo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obliko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spremeniš;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zdaj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pregrd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si,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lahko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bi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spremljal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me;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pojdi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in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vrni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kot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frančiškanski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brat,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saj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ta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podoba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svéta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hudiču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najbolje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se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poda«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(prev.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a.).</w:t>
      </w:r>
    </w:p>
  </w:footnote>
  <w:footnote w:id="3">
    <w:p w14:paraId="073F2926" w14:textId="2C8AF191" w:rsidR="00A1044F" w:rsidRPr="00A723EE" w:rsidRDefault="00A1044F" w:rsidP="0057673A">
      <w:pPr>
        <w:pStyle w:val="Sprotnaopomba-besedilo"/>
        <w:jc w:val="both"/>
        <w:rPr>
          <w:rFonts w:ascii="Arial Narrow" w:hAnsi="Arial Narrow" w:cs="Arial"/>
          <w:sz w:val="16"/>
          <w:szCs w:val="16"/>
        </w:rPr>
      </w:pPr>
      <w:r w:rsidRPr="00A723EE">
        <w:rPr>
          <w:rStyle w:val="Sprotnaopomba-sklic"/>
          <w:rFonts w:ascii="Arial Narrow" w:hAnsi="Arial Narrow" w:cs="Arial"/>
          <w:sz w:val="16"/>
          <w:szCs w:val="16"/>
        </w:rPr>
        <w:footnoteRef/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Seta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Knop.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Od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doktorja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mojstra: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Razvoj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faustovskega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motiva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v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evropski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književnosti</w:t>
      </w:r>
      <w:r w:rsidRPr="00A723EE">
        <w:rPr>
          <w:rFonts w:ascii="Arial Narrow" w:hAnsi="Arial Narrow" w:cs="Arial"/>
          <w:sz w:val="16"/>
          <w:szCs w:val="16"/>
        </w:rPr>
        <w:t>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Literarno-umetniško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društvo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Literatura,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zbirka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Novi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pristopi,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Ljubljana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2011.</w:t>
      </w:r>
    </w:p>
  </w:footnote>
  <w:footnote w:id="4">
    <w:p w14:paraId="3E18873E" w14:textId="77777777" w:rsidR="00C716FB" w:rsidRDefault="00A1044F" w:rsidP="00A1044F">
      <w:pPr>
        <w:pStyle w:val="Sprotnaopomba-besedilo"/>
        <w:rPr>
          <w:rFonts w:ascii="Arial Narrow" w:hAnsi="Arial Narrow" w:cs="Arial"/>
          <w:sz w:val="16"/>
          <w:szCs w:val="16"/>
        </w:rPr>
      </w:pPr>
      <w:r w:rsidRPr="00A723EE">
        <w:rPr>
          <w:rStyle w:val="Sprotnaopomba-sklic"/>
          <w:rFonts w:ascii="Arial Narrow" w:hAnsi="Arial Narrow" w:cs="Arial"/>
          <w:sz w:val="16"/>
          <w:szCs w:val="16"/>
        </w:rPr>
        <w:footnoteRef/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Prav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tam,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str.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21.</w:t>
      </w:r>
    </w:p>
    <w:p w14:paraId="1D1A4629" w14:textId="56269180" w:rsidR="00A1044F" w:rsidRPr="00A723EE" w:rsidRDefault="00C716FB" w:rsidP="00A1044F">
      <w:pPr>
        <w:pStyle w:val="Sprotnaopomba-besedil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</w:p>
  </w:footnote>
  <w:footnote w:id="5">
    <w:p w14:paraId="4E093CB3" w14:textId="77777777" w:rsidR="00C716FB" w:rsidRDefault="00A1044F" w:rsidP="00A1044F">
      <w:pPr>
        <w:pStyle w:val="Sprotnaopomba-besedilo"/>
        <w:jc w:val="both"/>
        <w:rPr>
          <w:rFonts w:ascii="Arial Narrow" w:hAnsi="Arial Narrow" w:cs="Arial"/>
          <w:sz w:val="16"/>
          <w:szCs w:val="16"/>
        </w:rPr>
      </w:pPr>
      <w:r w:rsidRPr="00A723EE">
        <w:rPr>
          <w:rStyle w:val="Sprotnaopomba-sklic"/>
          <w:rFonts w:ascii="Arial Narrow" w:hAnsi="Arial Narrow" w:cs="Arial"/>
          <w:sz w:val="16"/>
          <w:szCs w:val="16"/>
        </w:rPr>
        <w:footnoteRef/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Cf.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Seta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Knop.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Od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doktorja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do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mojstra: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Razvoj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faustovskega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motiva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v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evropski</w:t>
      </w:r>
      <w:r w:rsidR="00C716FB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Pr="00A723EE">
        <w:rPr>
          <w:rFonts w:ascii="Arial Narrow" w:hAnsi="Arial Narrow" w:cs="Arial"/>
          <w:i/>
          <w:iCs/>
          <w:sz w:val="16"/>
          <w:szCs w:val="16"/>
        </w:rPr>
        <w:t>književnosti</w:t>
      </w:r>
      <w:r w:rsidRPr="00A723EE">
        <w:rPr>
          <w:rFonts w:ascii="Arial Narrow" w:hAnsi="Arial Narrow" w:cs="Arial"/>
          <w:sz w:val="16"/>
          <w:szCs w:val="16"/>
        </w:rPr>
        <w:t>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Literarno-umetniško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društvo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Literatura,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zbirka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Novi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pristopi,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Ljubljana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2011,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str.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41.</w:t>
      </w:r>
    </w:p>
    <w:p w14:paraId="140264F2" w14:textId="5D3C177F" w:rsidR="00A1044F" w:rsidRPr="00A723EE" w:rsidRDefault="00C716FB" w:rsidP="00A1044F">
      <w:pPr>
        <w:pStyle w:val="Sprotnaopomba-besedil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</w:p>
  </w:footnote>
  <w:footnote w:id="6">
    <w:p w14:paraId="3AE7476B" w14:textId="0D55DE5A" w:rsidR="00A1044F" w:rsidRPr="00A723EE" w:rsidRDefault="00A1044F" w:rsidP="00A1044F">
      <w:pPr>
        <w:pStyle w:val="Sprotnaopomba-besedilo"/>
        <w:rPr>
          <w:rFonts w:ascii="Arial Narrow" w:hAnsi="Arial Narrow" w:cs="Arial"/>
          <w:sz w:val="16"/>
          <w:szCs w:val="16"/>
        </w:rPr>
      </w:pPr>
      <w:r w:rsidRPr="00A723EE">
        <w:rPr>
          <w:rStyle w:val="Sprotnaopomba-sklic"/>
          <w:rFonts w:ascii="Arial Narrow" w:hAnsi="Arial Narrow" w:cs="Arial"/>
          <w:sz w:val="16"/>
          <w:szCs w:val="16"/>
        </w:rPr>
        <w:footnoteRef/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Prav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tam,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str.</w:t>
      </w:r>
      <w:r w:rsidR="00C716FB">
        <w:rPr>
          <w:rFonts w:ascii="Arial Narrow" w:hAnsi="Arial Narrow" w:cs="Arial"/>
          <w:sz w:val="16"/>
          <w:szCs w:val="16"/>
        </w:rPr>
        <w:t xml:space="preserve"> </w:t>
      </w:r>
      <w:r w:rsidRPr="00A723EE">
        <w:rPr>
          <w:rFonts w:ascii="Arial Narrow" w:hAnsi="Arial Narrow" w:cs="Arial"/>
          <w:sz w:val="16"/>
          <w:szCs w:val="16"/>
        </w:rPr>
        <w:t>149.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BAAC" w14:textId="77777777" w:rsidR="009A1C3F" w:rsidRPr="00B616D2" w:rsidRDefault="009A1C3F" w:rsidP="009A1C3F">
    <w:pPr>
      <w:pStyle w:val="Glava"/>
      <w:tabs>
        <w:tab w:val="clear" w:pos="4536"/>
        <w:tab w:val="clear" w:pos="9072"/>
        <w:tab w:val="center" w:pos="4535"/>
      </w:tabs>
      <w:rPr>
        <w:sz w:val="16"/>
        <w:szCs w:val="16"/>
      </w:rPr>
    </w:pPr>
    <w:r>
      <w:rPr>
        <w:noProof/>
        <w:sz w:val="16"/>
        <w:szCs w:val="16"/>
        <w:lang w:eastAsia="sl-SI"/>
      </w:rPr>
      <w:drawing>
        <wp:inline distT="0" distB="0" distL="0" distR="0" wp14:anchorId="7C3D1F2B" wp14:editId="4FE1B4D3">
          <wp:extent cx="1103630" cy="646430"/>
          <wp:effectExtent l="0" t="0" r="1270" b="1270"/>
          <wp:docPr id="17176033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E737B9" w14:textId="77777777" w:rsidR="009A1C3F" w:rsidRPr="00B616D2" w:rsidRDefault="009A1C3F" w:rsidP="009A1C3F">
    <w:pPr>
      <w:pStyle w:val="Glava"/>
      <w:rPr>
        <w:sz w:val="16"/>
        <w:szCs w:val="16"/>
      </w:rPr>
    </w:pPr>
  </w:p>
  <w:p w14:paraId="7B516282" w14:textId="77777777" w:rsidR="009A1C3F" w:rsidRDefault="009A1C3F" w:rsidP="009A1C3F">
    <w:pPr>
      <w:pStyle w:val="Glava"/>
    </w:pPr>
    <w:r>
      <w:rPr>
        <w:noProof/>
        <w:lang w:eastAsia="sl-SI"/>
      </w:rPr>
      <w:drawing>
        <wp:inline distT="0" distB="0" distL="0" distR="0" wp14:anchorId="20E2D467" wp14:editId="38FB2D6A">
          <wp:extent cx="963295" cy="128270"/>
          <wp:effectExtent l="0" t="0" r="8255" b="5080"/>
          <wp:docPr id="15803958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38B3AC" w14:textId="22462152" w:rsidR="00AB4C2B" w:rsidRDefault="00AB4C2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2A9"/>
    <w:rsid w:val="00002247"/>
    <w:rsid w:val="0001632F"/>
    <w:rsid w:val="0003101B"/>
    <w:rsid w:val="0003106D"/>
    <w:rsid w:val="000C0F9A"/>
    <w:rsid w:val="000C791B"/>
    <w:rsid w:val="000D5E67"/>
    <w:rsid w:val="000D755F"/>
    <w:rsid w:val="000E78AB"/>
    <w:rsid w:val="000E7E25"/>
    <w:rsid w:val="000F002F"/>
    <w:rsid w:val="000F24E2"/>
    <w:rsid w:val="000F5D4C"/>
    <w:rsid w:val="00107B8D"/>
    <w:rsid w:val="001130B8"/>
    <w:rsid w:val="00123933"/>
    <w:rsid w:val="0012630E"/>
    <w:rsid w:val="00133B78"/>
    <w:rsid w:val="00142968"/>
    <w:rsid w:val="00153F9B"/>
    <w:rsid w:val="00162535"/>
    <w:rsid w:val="00176D55"/>
    <w:rsid w:val="00177C0C"/>
    <w:rsid w:val="00186151"/>
    <w:rsid w:val="00186749"/>
    <w:rsid w:val="001943FA"/>
    <w:rsid w:val="001A6DF3"/>
    <w:rsid w:val="001B48F8"/>
    <w:rsid w:val="00227B61"/>
    <w:rsid w:val="00231156"/>
    <w:rsid w:val="00235FE2"/>
    <w:rsid w:val="00240A86"/>
    <w:rsid w:val="00243247"/>
    <w:rsid w:val="002504C3"/>
    <w:rsid w:val="00274A41"/>
    <w:rsid w:val="002819FA"/>
    <w:rsid w:val="002B1D27"/>
    <w:rsid w:val="002C6BE5"/>
    <w:rsid w:val="002D379A"/>
    <w:rsid w:val="002D3B44"/>
    <w:rsid w:val="002E25D3"/>
    <w:rsid w:val="002E6A4B"/>
    <w:rsid w:val="00303E26"/>
    <w:rsid w:val="00330A50"/>
    <w:rsid w:val="003337AC"/>
    <w:rsid w:val="00355EC8"/>
    <w:rsid w:val="0037047F"/>
    <w:rsid w:val="0038376F"/>
    <w:rsid w:val="003A4E9C"/>
    <w:rsid w:val="003B6D1E"/>
    <w:rsid w:val="003E011D"/>
    <w:rsid w:val="003E26AC"/>
    <w:rsid w:val="003E4271"/>
    <w:rsid w:val="003F5A79"/>
    <w:rsid w:val="003F7CDD"/>
    <w:rsid w:val="00400DB3"/>
    <w:rsid w:val="0040683A"/>
    <w:rsid w:val="0042247C"/>
    <w:rsid w:val="004317BE"/>
    <w:rsid w:val="004526C8"/>
    <w:rsid w:val="00452C02"/>
    <w:rsid w:val="00453238"/>
    <w:rsid w:val="00457185"/>
    <w:rsid w:val="0047387A"/>
    <w:rsid w:val="0048376F"/>
    <w:rsid w:val="004A0708"/>
    <w:rsid w:val="004C2056"/>
    <w:rsid w:val="004C5285"/>
    <w:rsid w:val="004D6C2C"/>
    <w:rsid w:val="004E0232"/>
    <w:rsid w:val="00502142"/>
    <w:rsid w:val="00516E87"/>
    <w:rsid w:val="005612D5"/>
    <w:rsid w:val="0057673A"/>
    <w:rsid w:val="00587B50"/>
    <w:rsid w:val="005916BD"/>
    <w:rsid w:val="005A33A4"/>
    <w:rsid w:val="005A60DE"/>
    <w:rsid w:val="005B7917"/>
    <w:rsid w:val="005D60AC"/>
    <w:rsid w:val="005F1E70"/>
    <w:rsid w:val="005F3A1A"/>
    <w:rsid w:val="00606C20"/>
    <w:rsid w:val="006101F3"/>
    <w:rsid w:val="00611189"/>
    <w:rsid w:val="00631B96"/>
    <w:rsid w:val="006475C3"/>
    <w:rsid w:val="00661BFC"/>
    <w:rsid w:val="00687FD0"/>
    <w:rsid w:val="006C24D5"/>
    <w:rsid w:val="006D4899"/>
    <w:rsid w:val="006D49AE"/>
    <w:rsid w:val="00700F24"/>
    <w:rsid w:val="007125C6"/>
    <w:rsid w:val="0071571C"/>
    <w:rsid w:val="00736FD7"/>
    <w:rsid w:val="007431B1"/>
    <w:rsid w:val="00750D0F"/>
    <w:rsid w:val="00762079"/>
    <w:rsid w:val="007735ED"/>
    <w:rsid w:val="007736C1"/>
    <w:rsid w:val="0078063F"/>
    <w:rsid w:val="0078218C"/>
    <w:rsid w:val="00785D91"/>
    <w:rsid w:val="0079127A"/>
    <w:rsid w:val="00796CC4"/>
    <w:rsid w:val="007A3B41"/>
    <w:rsid w:val="007B0600"/>
    <w:rsid w:val="007B4157"/>
    <w:rsid w:val="007D19BE"/>
    <w:rsid w:val="007E649E"/>
    <w:rsid w:val="007F1C8B"/>
    <w:rsid w:val="007F260A"/>
    <w:rsid w:val="00815BDC"/>
    <w:rsid w:val="00821819"/>
    <w:rsid w:val="00824407"/>
    <w:rsid w:val="008304AE"/>
    <w:rsid w:val="00832769"/>
    <w:rsid w:val="00851D80"/>
    <w:rsid w:val="0086195C"/>
    <w:rsid w:val="00866F51"/>
    <w:rsid w:val="00870368"/>
    <w:rsid w:val="00895DF5"/>
    <w:rsid w:val="008A7AFD"/>
    <w:rsid w:val="008C1D80"/>
    <w:rsid w:val="008C31E1"/>
    <w:rsid w:val="008F2B43"/>
    <w:rsid w:val="00900121"/>
    <w:rsid w:val="00910BC1"/>
    <w:rsid w:val="00924059"/>
    <w:rsid w:val="009362D5"/>
    <w:rsid w:val="009448EF"/>
    <w:rsid w:val="00955CDA"/>
    <w:rsid w:val="00973FC2"/>
    <w:rsid w:val="00992646"/>
    <w:rsid w:val="009A1C3F"/>
    <w:rsid w:val="009B4726"/>
    <w:rsid w:val="009D183D"/>
    <w:rsid w:val="009E418A"/>
    <w:rsid w:val="009E6C87"/>
    <w:rsid w:val="00A03837"/>
    <w:rsid w:val="00A1044F"/>
    <w:rsid w:val="00A1706A"/>
    <w:rsid w:val="00A30EF6"/>
    <w:rsid w:val="00A41BE1"/>
    <w:rsid w:val="00A506DD"/>
    <w:rsid w:val="00A521BC"/>
    <w:rsid w:val="00A62C12"/>
    <w:rsid w:val="00A63951"/>
    <w:rsid w:val="00A64702"/>
    <w:rsid w:val="00A723EE"/>
    <w:rsid w:val="00A951C2"/>
    <w:rsid w:val="00AA366C"/>
    <w:rsid w:val="00AA3D40"/>
    <w:rsid w:val="00AB4C2B"/>
    <w:rsid w:val="00AC1B4D"/>
    <w:rsid w:val="00AF15B1"/>
    <w:rsid w:val="00B00861"/>
    <w:rsid w:val="00B06708"/>
    <w:rsid w:val="00B40217"/>
    <w:rsid w:val="00B534E3"/>
    <w:rsid w:val="00B57B74"/>
    <w:rsid w:val="00B72508"/>
    <w:rsid w:val="00B75783"/>
    <w:rsid w:val="00BE0C3C"/>
    <w:rsid w:val="00BF5D4B"/>
    <w:rsid w:val="00C20A48"/>
    <w:rsid w:val="00C24CCC"/>
    <w:rsid w:val="00C33EA4"/>
    <w:rsid w:val="00C418F0"/>
    <w:rsid w:val="00C65D7F"/>
    <w:rsid w:val="00C716FB"/>
    <w:rsid w:val="00C72E49"/>
    <w:rsid w:val="00C81735"/>
    <w:rsid w:val="00C87CDA"/>
    <w:rsid w:val="00C94537"/>
    <w:rsid w:val="00CA78D6"/>
    <w:rsid w:val="00CB2E7F"/>
    <w:rsid w:val="00CB7360"/>
    <w:rsid w:val="00CC4A54"/>
    <w:rsid w:val="00CD6B60"/>
    <w:rsid w:val="00CE53AB"/>
    <w:rsid w:val="00CE7118"/>
    <w:rsid w:val="00D27577"/>
    <w:rsid w:val="00D750D4"/>
    <w:rsid w:val="00D96458"/>
    <w:rsid w:val="00DA623E"/>
    <w:rsid w:val="00DC46EB"/>
    <w:rsid w:val="00DD122E"/>
    <w:rsid w:val="00DD1A02"/>
    <w:rsid w:val="00DD3D86"/>
    <w:rsid w:val="00DE2FF3"/>
    <w:rsid w:val="00DF0A0A"/>
    <w:rsid w:val="00DF52A9"/>
    <w:rsid w:val="00DF7378"/>
    <w:rsid w:val="00E0673F"/>
    <w:rsid w:val="00E14AB9"/>
    <w:rsid w:val="00E21220"/>
    <w:rsid w:val="00E24BC3"/>
    <w:rsid w:val="00E53450"/>
    <w:rsid w:val="00E53FD8"/>
    <w:rsid w:val="00E56DD0"/>
    <w:rsid w:val="00E748AC"/>
    <w:rsid w:val="00E84C09"/>
    <w:rsid w:val="00EB1AE0"/>
    <w:rsid w:val="00ED397A"/>
    <w:rsid w:val="00F10B1B"/>
    <w:rsid w:val="00F24DCD"/>
    <w:rsid w:val="00F36689"/>
    <w:rsid w:val="00F426DB"/>
    <w:rsid w:val="00F57D1E"/>
    <w:rsid w:val="00F83F57"/>
    <w:rsid w:val="00FB734D"/>
    <w:rsid w:val="00FD351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CF311"/>
  <w15:docId w15:val="{80E75412-01EF-42A8-A2AD-9CBA1E47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3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526C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526C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26C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AB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C2B"/>
  </w:style>
  <w:style w:type="paragraph" w:styleId="Noga">
    <w:name w:val="footer"/>
    <w:basedOn w:val="Navaden"/>
    <w:link w:val="NogaZnak"/>
    <w:uiPriority w:val="99"/>
    <w:unhideWhenUsed/>
    <w:rsid w:val="00AB4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C2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20796-5AE4-466B-AB6F-5DF86D25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3239</Words>
  <Characters>19568</Characters>
  <Application>Microsoft Office Word</Application>
  <DocSecurity>0</DocSecurity>
  <Lines>383</Lines>
  <Paragraphs>138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Virc, Benjamin</dc:creator>
  <cp:lastModifiedBy>Uporabnik sistema Windows</cp:lastModifiedBy>
  <cp:revision>20</cp:revision>
  <cp:lastPrinted>2023-11-08T12:01:00Z</cp:lastPrinted>
  <dcterms:created xsi:type="dcterms:W3CDTF">2023-11-07T10:50:00Z</dcterms:created>
  <dcterms:modified xsi:type="dcterms:W3CDTF">2023-11-08T12:12:00Z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2f06e1757365a929696851b6231e0891ddcc7c0fc4f85de2e1e2c283dc16d69e</vt:lpwstr>
  </property>
</Properties>
</file>