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0DFBB" w14:textId="0DDEE870" w:rsidR="004D0E6E" w:rsidRPr="00E11B98" w:rsidRDefault="004D0E6E" w:rsidP="0042128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Ivan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Viripajev</w:t>
      </w:r>
      <w:proofErr w:type="spellEnd"/>
    </w:p>
    <w:p w14:paraId="3F6B402F" w14:textId="20A3BB36" w:rsidR="004D0E6E" w:rsidRPr="00E11B98" w:rsidRDefault="004D0E6E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72"/>
          <w:szCs w:val="72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72"/>
          <w:szCs w:val="72"/>
        </w:rPr>
        <w:t>Pijani</w:t>
      </w:r>
    </w:p>
    <w:p w14:paraId="1C24B44C" w14:textId="77777777" w:rsidR="004D0E6E" w:rsidRPr="00E11B98" w:rsidRDefault="004D0E6E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075105BE" w14:textId="77777777" w:rsidR="004D0E6E" w:rsidRDefault="004D0E6E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C9FB2AD" w14:textId="77777777" w:rsidR="0042128B" w:rsidRPr="00E11B98" w:rsidRDefault="0042128B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500BFA2" w14:textId="2AF69EDB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Režiser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Attila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Vidnyánszky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ml.</w:t>
      </w:r>
    </w:p>
    <w:p w14:paraId="48C48F3B" w14:textId="70214176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Prevajalka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Tatjana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Stanič</w:t>
      </w:r>
    </w:p>
    <w:p w14:paraId="37B79B0F" w14:textId="1418C226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Prevajalka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madžarskega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jezika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vajah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Dóra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Riederauer</w:t>
      </w:r>
    </w:p>
    <w:p w14:paraId="19C45303" w14:textId="75D073A8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Dramaturg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Miklós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56E94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H.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Vecsei</w:t>
      </w:r>
    </w:p>
    <w:p w14:paraId="1BB15549" w14:textId="51597FD4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Scenograf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Csaba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Csiki</w:t>
      </w:r>
      <w:proofErr w:type="spellEnd"/>
    </w:p>
    <w:p w14:paraId="7D219806" w14:textId="4BEA6B39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Kostumografinja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Zsuzsanna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Kiss</w:t>
      </w:r>
      <w:proofErr w:type="spellEnd"/>
    </w:p>
    <w:p w14:paraId="0CD21B77" w14:textId="66DACCE1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Izbor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glasbe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zvočnih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efektov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Atilla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Nagy</w:t>
      </w:r>
      <w:proofErr w:type="spellEnd"/>
    </w:p>
    <w:p w14:paraId="73744C50" w14:textId="64080C47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Koreograf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István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Berecz</w:t>
      </w:r>
      <w:proofErr w:type="spellEnd"/>
    </w:p>
    <w:p w14:paraId="4FA0A015" w14:textId="6387B28D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Lektorica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Mojca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Marič</w:t>
      </w:r>
    </w:p>
    <w:p w14:paraId="602A2BC1" w14:textId="392A9552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Oblikovalec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svetlobe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Tomaž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Bezjak</w:t>
      </w:r>
    </w:p>
    <w:p w14:paraId="4CDD7B0E" w14:textId="36DA0191" w:rsidR="004D0E6E" w:rsidRPr="00E11B98" w:rsidRDefault="004D0E6E" w:rsidP="0042128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Oblikovalec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projekcij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Gorazd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Vever</w:t>
      </w:r>
      <w:proofErr w:type="spellEnd"/>
    </w:p>
    <w:p w14:paraId="2D967A5F" w14:textId="6DBA014C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Asistentka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režiserja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Dóra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Riederauer</w:t>
      </w:r>
    </w:p>
    <w:p w14:paraId="581050A8" w14:textId="77777777" w:rsidR="00114C5C" w:rsidRDefault="00114C5C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1AC67B13" w14:textId="77777777" w:rsidR="0042128B" w:rsidRDefault="0042128B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30D6A10" w14:textId="77777777" w:rsidR="0042128B" w:rsidRPr="00E11B98" w:rsidRDefault="0042128B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83FD5A7" w14:textId="0A5D29DC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Igrajo</w:t>
      </w:r>
    </w:p>
    <w:p w14:paraId="03F44ABA" w14:textId="3A076389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Marta,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mlada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punca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Julija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Klavžar</w:t>
      </w:r>
    </w:p>
    <w:p w14:paraId="4DE379FE" w14:textId="09A6045C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Mark,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direktor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festivala,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producent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Vladimir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Vlaškalić</w:t>
      </w:r>
      <w:proofErr w:type="spellEnd"/>
    </w:p>
    <w:p w14:paraId="2ACBD67F" w14:textId="4358B463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Laura,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fotomodel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Kraš</w:t>
      </w:r>
    </w:p>
    <w:p w14:paraId="68F09C14" w14:textId="622B7E14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Magda,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Laurina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prijateljica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Urbanc</w:t>
      </w:r>
    </w:p>
    <w:p w14:paraId="71A09237" w14:textId="0C8B4575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Lorenz,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Magdin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mož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Matija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Stipanič</w:t>
      </w:r>
    </w:p>
    <w:p w14:paraId="381637D9" w14:textId="58C2DFE5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Gustav,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bančnik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Kristijan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Ostanek</w:t>
      </w:r>
    </w:p>
    <w:p w14:paraId="47696104" w14:textId="0A2C2ABD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Lore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Gustavova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Ksenija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Mišič</w:t>
      </w:r>
    </w:p>
    <w:p w14:paraId="30BBA07C" w14:textId="12F9C6DE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bančnik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Matevž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Biber</w:t>
      </w:r>
      <w:proofErr w:type="spellEnd"/>
    </w:p>
    <w:p w14:paraId="29087A35" w14:textId="1F996B87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Linda,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Karlova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Minca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Lorenci</w:t>
      </w:r>
    </w:p>
    <w:p w14:paraId="45450FD5" w14:textId="37B0D6CF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Rudolf,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menedžer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odnose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javnostmi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Matija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Stipanič</w:t>
      </w:r>
    </w:p>
    <w:p w14:paraId="057D2A49" w14:textId="47A19F33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Max,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bančni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menedžer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Blaž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Dolenc</w:t>
      </w:r>
    </w:p>
    <w:p w14:paraId="2DCBE612" w14:textId="3E4B3245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Mathias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menedžer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reklamne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agencije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Žan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Koprivnik</w:t>
      </w:r>
    </w:p>
    <w:p w14:paraId="0246192F" w14:textId="7FCD7FA9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Gabriel,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namestnik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direktorja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gradbenega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podjetja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Petja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Labović</w:t>
      </w:r>
    </w:p>
    <w:p w14:paraId="3B559B41" w14:textId="4EC8C919" w:rsidR="004D0E6E" w:rsidRPr="00E11B98" w:rsidRDefault="004D0E6E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Rosa,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prostitutka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Liza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Marijina</w:t>
      </w:r>
    </w:p>
    <w:p w14:paraId="7E0BCBCF" w14:textId="77777777" w:rsidR="00114C5C" w:rsidRDefault="00114C5C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42EDA" w14:textId="77777777" w:rsidR="0042128B" w:rsidRDefault="0042128B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48CB3" w14:textId="77777777" w:rsidR="0042128B" w:rsidRPr="00E11B98" w:rsidRDefault="0042128B" w:rsidP="0042128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1E148" w14:textId="0AB44DC1" w:rsidR="004D0E6E" w:rsidRPr="00E11B98" w:rsidRDefault="004D0E6E" w:rsidP="0042128B">
      <w:pPr>
        <w:pStyle w:val="Naslov3"/>
        <w:jc w:val="both"/>
        <w:rPr>
          <w:rFonts w:ascii="Times New Roman" w:hAnsi="Times New Roman"/>
          <w:color w:val="000000" w:themeColor="text1"/>
          <w:sz w:val="24"/>
        </w:rPr>
      </w:pPr>
      <w:r w:rsidRPr="00E11B98">
        <w:rPr>
          <w:rFonts w:ascii="Times New Roman" w:hAnsi="Times New Roman"/>
          <w:color w:val="000000" w:themeColor="text1"/>
          <w:sz w:val="24"/>
        </w:rPr>
        <w:t>Premiera</w:t>
      </w:r>
    </w:p>
    <w:p w14:paraId="311E6C6E" w14:textId="24AAB777" w:rsidR="00E11B98" w:rsidRPr="0042128B" w:rsidRDefault="004D0E6E" w:rsidP="0042128B">
      <w:pPr>
        <w:pStyle w:val="Naslov3"/>
        <w:jc w:val="both"/>
        <w:rPr>
          <w:rFonts w:ascii="Times New Roman" w:hAnsi="Times New Roman"/>
          <w:color w:val="000000" w:themeColor="text1"/>
          <w:sz w:val="24"/>
        </w:rPr>
      </w:pPr>
      <w:r w:rsidRPr="00E11B98">
        <w:rPr>
          <w:rFonts w:ascii="Times New Roman" w:hAnsi="Times New Roman"/>
          <w:color w:val="000000" w:themeColor="text1"/>
          <w:sz w:val="24"/>
        </w:rPr>
        <w:t>22.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september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2023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v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Dvorani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Frana</w:t>
      </w:r>
      <w:r w:rsidR="00E11B98" w:rsidRPr="00E11B98">
        <w:rPr>
          <w:rFonts w:ascii="Times New Roman" w:hAnsi="Times New Roman"/>
          <w:color w:val="000000" w:themeColor="text1"/>
          <w:sz w:val="24"/>
        </w:rPr>
        <w:t xml:space="preserve"> </w:t>
      </w:r>
      <w:r w:rsidRPr="00E11B98">
        <w:rPr>
          <w:rFonts w:ascii="Times New Roman" w:hAnsi="Times New Roman"/>
          <w:color w:val="000000" w:themeColor="text1"/>
          <w:sz w:val="24"/>
        </w:rPr>
        <w:t>Žižka</w:t>
      </w:r>
    </w:p>
    <w:p w14:paraId="2E759EA8" w14:textId="77777777" w:rsidR="0042128B" w:rsidRDefault="0042128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FC0B7C6" w14:textId="20CB3324" w:rsidR="00827034" w:rsidRPr="00E11B98" w:rsidRDefault="00E11B98" w:rsidP="004212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ODLOMKI IZ GLEDALIŠKEGA LISTA</w:t>
      </w:r>
    </w:p>
    <w:p w14:paraId="696AEE94" w14:textId="77777777" w:rsidR="00E11B98" w:rsidRPr="00E11B98" w:rsidRDefault="00E11B98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6988BF" w14:textId="77777777" w:rsidR="00E11B98" w:rsidRPr="00E11B98" w:rsidRDefault="00E11B98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6B76C6" w14:textId="52E70106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1B98">
        <w:rPr>
          <w:rFonts w:ascii="Times New Roman" w:hAnsi="Times New Roman" w:cs="Times New Roman"/>
          <w:color w:val="000000" w:themeColor="text1"/>
        </w:rPr>
        <w:t>Maja</w:t>
      </w:r>
      <w:r w:rsidR="00E11B98" w:rsidRPr="00E11B98">
        <w:rPr>
          <w:rFonts w:ascii="Times New Roman" w:hAnsi="Times New Roman" w:cs="Times New Roman"/>
          <w:color w:val="000000" w:themeColor="text1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</w:rPr>
        <w:t>Borin</w:t>
      </w:r>
    </w:p>
    <w:p w14:paraId="00E7FA08" w14:textId="5C9D6F7E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IVAN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VIRIPAJEV</w:t>
      </w:r>
    </w:p>
    <w:p w14:paraId="24EAC662" w14:textId="02564AA5" w:rsidR="004D0E6E" w:rsidRPr="00E11B98" w:rsidRDefault="004D0E6E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Ivan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Viripajev</w:t>
      </w:r>
      <w:proofErr w:type="spellEnd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eden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najprodornejših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sodobnih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dramatikov,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rodil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1974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Irkutsku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Rusiji.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Tam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obiskoval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Igralsko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akademijo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diplomi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nadaljeval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študij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Gledališkem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inštitutu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Borisa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Schukina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Moskvi.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Irkutsku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nato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ustanovil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studio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Prostor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igre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uprizorili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njegov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dramski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prvenec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Sanje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»politično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nekorektno«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uprizoritev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mladih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ruskih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narkomanih.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Studio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škandalu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oblast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zaprla,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uprizoritev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prepovedala.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Viripajev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preselil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Moskvo,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pridružil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ustanoviteljem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Teatr.doc,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prav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tukaj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2002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krstno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uprizoritvijo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Kisik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doživel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svetovni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preboj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igri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kisik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postal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metafora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življenje,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svobodo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versko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prepričanje).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letoma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2013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2016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umetniški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vodja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moskovskega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eksperimentalnega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»Praktika«,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združuje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sodobne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umetnike,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predvsem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režiserje,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dramatike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igralce,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preizprašujejo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oblike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tendence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21.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stoletja.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2015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generalni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producent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zasebnega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poljskega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sklada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Weda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Project,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času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korone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postal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generalni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producent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spletnega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projekta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»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Okko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Theatre</w:t>
      </w:r>
      <w:proofErr w:type="spellEnd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«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spletni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platformi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Okko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Streaming</w:t>
      </w:r>
      <w:proofErr w:type="spellEnd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trenutno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deluje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umetniški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direktor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generalni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producent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Fundacije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celostni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razvoj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»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Teal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House</w:t>
      </w:r>
      <w:proofErr w:type="spellEnd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«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Varšavi.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Viripajev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Poljskem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nadaljuje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dramatika,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scenarista,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direktorja,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producenta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gledališkega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ter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filmskega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režiserja.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prejel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številne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prestižne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mednarodne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nagrade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področju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filmske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gledališke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umetnosti.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njegove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najodmevnejše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drame,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igrajo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vsem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svetu,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sodijo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Kisik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(2002,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MGL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2011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režiji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Primoža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Ekarta),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Bitje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št.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2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(2004),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Iluzije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(2011,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MGL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2016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režiji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Anje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Suša),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Julij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(2006),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(2012,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MGL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2017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režiji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Juša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A.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Zidarja),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Neznosno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dolgi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objemi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(2014,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MGL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2020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režiji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Doriana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Šilca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Petka),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Iranska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konferenca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(2017),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Zaprta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študija.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»New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Constructive</w:t>
      </w:r>
      <w:proofErr w:type="spellEnd"/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Ethics</w:t>
      </w:r>
      <w:proofErr w:type="spellEnd"/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«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(2021,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PGK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2022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režiji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Nine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Rajić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Kranjac</w:t>
      </w:r>
      <w:proofErr w:type="spellEnd"/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…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scenarist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film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priredil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več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svojih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dram,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zrežiral</w:t>
      </w:r>
      <w:r w:rsidR="00E11B98"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Evforija,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Kisik,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Delhi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ples,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UFO,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Iluzije</w:t>
      </w:r>
      <w:r w:rsidRPr="00E11B9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).</w:t>
      </w:r>
    </w:p>
    <w:p w14:paraId="3DCCF61D" w14:textId="77777777" w:rsidR="004D0E6E" w:rsidRPr="00E11B98" w:rsidRDefault="004D0E6E" w:rsidP="0042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622A8D63" w14:textId="2697EC35" w:rsidR="00E11B98" w:rsidRPr="00E11B98" w:rsidRDefault="00560E5E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11B98">
        <w:rPr>
          <w:color w:val="000000" w:themeColor="text1"/>
        </w:rPr>
        <w:t>Viripajev</w:t>
      </w:r>
      <w:proofErr w:type="spellEnd"/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svoje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dramske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junake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velikokrat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naloži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zvrhano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mero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metafizičnih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vprašanj,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njihove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dialoge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ali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situacije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izjemno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spretno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mehča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duhovitostjo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(kot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Anton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Pavlovič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Čehov).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Njegov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kreativni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svet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nastaja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nekje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med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svetovoma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Quentina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Tarantina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Andreja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Tarkovskega,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kjer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trčijo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črni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humor,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okrutnost,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duhovnost,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misticizem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metafizična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liričnost.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dramah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ukvarja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vprašanji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sodobnega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človeka,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nezadržno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bliža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»prepadu«,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prikazuje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njegov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odnos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bližnjega,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sveta,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katerem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živi,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eksistence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Boga.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članku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Jezik,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spomin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in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kulturna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mitologija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v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ruski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in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ukrajinski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novi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drami</w:t>
      </w:r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Molly</w:t>
      </w:r>
      <w:proofErr w:type="spellEnd"/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Flynn</w:t>
      </w:r>
      <w:proofErr w:type="spellEnd"/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med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drugim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zapiše,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da</w:t>
      </w:r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Viripajevov</w:t>
      </w:r>
      <w:proofErr w:type="spellEnd"/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jezik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uprizoritvi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postane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instrument,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katerim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osvetljuje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paradoksalnost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sodobnega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življenja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sooča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neločljivo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povezanost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ter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krhkost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človeških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hrepenenj.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Njegovi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protagonisti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kruti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eden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drugega,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včasih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namerno,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drugič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tega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zavedali.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kljub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temu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vseobsegajoča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tema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njegovih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iger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ljubezen.</w:t>
      </w:r>
    </w:p>
    <w:p w14:paraId="432E5C0E" w14:textId="5C6E2AFC" w:rsidR="00E11B98" w:rsidRPr="00E11B98" w:rsidRDefault="00560E5E" w:rsidP="004212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napisal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naročilu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Düsseldorfer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Schauspielhaus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krstno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uprizorjena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Nemčiji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izbran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najboljšega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sodobnega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dramatika).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komediji,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litvanskem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narodnem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Vilni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režiral,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intervjuju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Irino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Boyarskayavo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premieri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povedal,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začetka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konca,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Bogu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osebe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govorijo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stvareh,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morda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same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razumejo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dobro,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razumejo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gledalci.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igri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nastopa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štirinajst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igralcev,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standardih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sodobnih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iger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veliko.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pomemben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družbeni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položaj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dramskih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oseb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/…/,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igra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govori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družbenih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problemih.«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1FEDC5E3" w14:textId="038D4A01" w:rsidR="00560E5E" w:rsidRPr="00E11B98" w:rsidRDefault="00560E5E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11B98">
        <w:rPr>
          <w:color w:val="000000" w:themeColor="text1"/>
        </w:rPr>
        <w:t>Kot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predstavnik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nove,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družbeno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kritične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generacije</w:t>
      </w:r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Viripajev</w:t>
      </w:r>
      <w:proofErr w:type="spellEnd"/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svoje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dramske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like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Pijanih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kot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»boter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kozmične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mafije«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pripravi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tega,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stanju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alkoholne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omame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posežejo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transcendenci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–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ali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vsaj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nekam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smeri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proti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uvidu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nekega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življenjskega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bistva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smisla.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Sodobni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Evropejec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namreč</w:t>
      </w:r>
      <w:r w:rsidR="0064021A">
        <w:rPr>
          <w:color w:val="000000" w:themeColor="text1"/>
        </w:rPr>
        <w:t>,</w:t>
      </w:r>
      <w:r w:rsidR="00E11B98" w:rsidRPr="00E11B98">
        <w:rPr>
          <w:color w:val="000000" w:themeColor="text1"/>
        </w:rPr>
        <w:t xml:space="preserve"> </w:t>
      </w:r>
      <w:r w:rsidR="0064021A">
        <w:rPr>
          <w:color w:val="000000" w:themeColor="text1"/>
        </w:rPr>
        <w:t>brez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ga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»nažre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mrtvo«,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more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dojeti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ali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uvideti,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vratu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pogreznjen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laži,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prevare,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komplekse,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izpraznjenost,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depresije,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egoizem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in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žalost,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predvsem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več,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kaj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bi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sploh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naredil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svojim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življenjem.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Gonja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denarjem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njegova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edina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realnost,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zameno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prinaša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ničesar.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»</w:t>
      </w:r>
      <w:r w:rsidRPr="00E11B98">
        <w:rPr>
          <w:rStyle w:val="Poudarek"/>
          <w:color w:val="000000" w:themeColor="text1"/>
        </w:rPr>
        <w:t>Moja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generacija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čisto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nič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resničnega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ne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čuti.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Nič.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Samo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adrenalin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pa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seks,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samo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kariera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pa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alkohol.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/…/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Izgubili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smo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stik,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stik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z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najbolj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važnim,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tistim,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iz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česar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izviramo,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tistim,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brez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česar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se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ne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da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živeti,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izgubili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smo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stik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z</w:t>
      </w:r>
      <w:r w:rsidR="00E11B98" w:rsidRPr="00E11B98">
        <w:rPr>
          <w:rStyle w:val="Poudarek"/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realnostjo,«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pravi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Max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</w:t>
      </w:r>
      <w:r w:rsidR="00E11B98" w:rsidRPr="00E11B98">
        <w:rPr>
          <w:color w:val="000000" w:themeColor="text1"/>
        </w:rPr>
        <w:t xml:space="preserve"> </w:t>
      </w:r>
      <w:r w:rsidRPr="00E11B98">
        <w:rPr>
          <w:rStyle w:val="Poudarek"/>
          <w:color w:val="000000" w:themeColor="text1"/>
        </w:rPr>
        <w:t>Pijanih</w:t>
      </w:r>
      <w:r w:rsidRPr="00E11B98">
        <w:rPr>
          <w:color w:val="000000" w:themeColor="text1"/>
        </w:rPr>
        <w:t>.</w:t>
      </w:r>
    </w:p>
    <w:p w14:paraId="543FFC9C" w14:textId="1FFA4F9C" w:rsidR="00827034" w:rsidRPr="00E11B98" w:rsidRDefault="00827034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11B98">
        <w:rPr>
          <w:color w:val="000000" w:themeColor="text1"/>
        </w:rPr>
        <w:t>/…/</w:t>
      </w:r>
    </w:p>
    <w:p w14:paraId="46E7A43B" w14:textId="693DB893" w:rsidR="00E11B98" w:rsidRPr="00E11B98" w:rsidRDefault="00560E5E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11B98">
        <w:rPr>
          <w:color w:val="000000" w:themeColor="text1"/>
        </w:rPr>
        <w:t>Po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napadu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Rusije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Ukrajino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</w:t>
      </w:r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Viripajev</w:t>
      </w:r>
      <w:proofErr w:type="spellEnd"/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prevzel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poljsko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državljanstvo,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kjer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zadnja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leta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živi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ženo,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igralko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Karolino</w:t>
      </w:r>
      <w:r w:rsidR="00E11B98" w:rsidRPr="00E11B98">
        <w:rPr>
          <w:color w:val="000000" w:themeColor="text1"/>
        </w:rPr>
        <w:t xml:space="preserve"> </w:t>
      </w:r>
      <w:proofErr w:type="spellStart"/>
      <w:r w:rsidRPr="00E11B98">
        <w:rPr>
          <w:color w:val="000000" w:themeColor="text1"/>
        </w:rPr>
        <w:t>Gruszko</w:t>
      </w:r>
      <w:proofErr w:type="spellEnd"/>
      <w:r w:rsidRPr="00E11B98">
        <w:rPr>
          <w:color w:val="000000" w:themeColor="text1"/>
        </w:rPr>
        <w:t>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»Zdaj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sem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državljan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Poljske,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Poljak,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še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vedno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imam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ruski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potni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list,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ker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je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danes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izjemno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težko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odpovedati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ruskemu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državljanstvu.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Hotel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sem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urediti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papirje,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bi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iz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Rusije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potreboval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cel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kup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dokumentov,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katerih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bi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lahko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prišel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le,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če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bi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bil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v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Rusiji.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Na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mednarodnih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konferencah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predstavljam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kot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poljski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režiser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in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dramatik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ruskih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korenin.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/…/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Seveda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sem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po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narodnosti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Rus,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a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imam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tudi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judovske</w:t>
      </w:r>
      <w:r w:rsidR="00E11B98" w:rsidRPr="00E11B98">
        <w:rPr>
          <w:i/>
          <w:iCs/>
          <w:color w:val="000000" w:themeColor="text1"/>
        </w:rPr>
        <w:t xml:space="preserve"> </w:t>
      </w:r>
      <w:r w:rsidRPr="00E11B98">
        <w:rPr>
          <w:i/>
          <w:iCs/>
          <w:color w:val="000000" w:themeColor="text1"/>
        </w:rPr>
        <w:t>korenine.«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3.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maja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2023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moskovsko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sodišče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zanj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izdalo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nalog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prijetje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zaradi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»širjenja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lažnih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novic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o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ruski</w:t>
      </w:r>
      <w:r w:rsidR="00E11B98" w:rsidRPr="00E11B98">
        <w:rPr>
          <w:color w:val="000000" w:themeColor="text1"/>
        </w:rPr>
        <w:t xml:space="preserve"> </w:t>
      </w:r>
      <w:r w:rsidRPr="00E11B98">
        <w:rPr>
          <w:color w:val="000000" w:themeColor="text1"/>
        </w:rPr>
        <w:t>vojski«.</w:t>
      </w:r>
    </w:p>
    <w:p w14:paraId="5FA77696" w14:textId="77777777" w:rsidR="0042128B" w:rsidRDefault="0042128B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89B5683" w14:textId="20E3D678" w:rsidR="00827034" w:rsidRPr="00E11B98" w:rsidRDefault="00827034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11B98">
        <w:rPr>
          <w:color w:val="000000" w:themeColor="text1"/>
        </w:rPr>
        <w:t>*</w:t>
      </w:r>
    </w:p>
    <w:p w14:paraId="35D6C236" w14:textId="77777777" w:rsidR="00CB4CE3" w:rsidRDefault="00CB4CE3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A763A93" w14:textId="73D10C6E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1B98">
        <w:rPr>
          <w:rFonts w:ascii="Times New Roman" w:hAnsi="Times New Roman" w:cs="Times New Roman"/>
          <w:color w:val="000000" w:themeColor="text1"/>
        </w:rPr>
        <w:t>Miklós</w:t>
      </w:r>
      <w:r w:rsidR="00E11B98" w:rsidRPr="00E11B98">
        <w:rPr>
          <w:rFonts w:ascii="Times New Roman" w:hAnsi="Times New Roman" w:cs="Times New Roman"/>
          <w:color w:val="000000" w:themeColor="text1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</w:rPr>
        <w:t>H.</w:t>
      </w:r>
      <w:r w:rsidR="00E11B98" w:rsidRPr="00E11B98">
        <w:rPr>
          <w:rFonts w:ascii="Times New Roman" w:hAnsi="Times New Roman" w:cs="Times New Roman"/>
          <w:color w:val="000000" w:themeColor="text1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</w:rPr>
        <w:t>Vecsei</w:t>
      </w:r>
    </w:p>
    <w:p w14:paraId="2BBBCCF4" w14:textId="1E5A9951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BESEDAM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POTEKEL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UPORABE</w:t>
      </w:r>
    </w:p>
    <w:p w14:paraId="38B64322" w14:textId="17725149" w:rsidR="00E11B98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režiserjem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Attilom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Vidnyánszkim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ml.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skupaj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diplomirala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Univerzi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filmsko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Budimpešti,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učili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veliki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pomembni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mentorji.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Njihov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cilj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zgolj,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postanemo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igralci,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vzpodbujali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nas,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postanemo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ustvarjalci,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kreatorji,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umetniki.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Njihova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želja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usvojili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znanja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različnih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praks,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vsak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svojimi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talenti.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način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pripeljal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trinajst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delava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skupaj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vedno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znova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menjujeva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vloge.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r w:rsidR="00691699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Mariboru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opravljal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dramaturga,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večplastno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težko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natančno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definirati.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Gotovo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poglavitne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dramaturške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naloge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spadata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poznavanje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razumevanje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besedila,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čimer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dramaturg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fazah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uprizoritve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pripravah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nanjo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režiserjeva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desna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roka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pomemben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sodelavec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kreativnega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tima.</w:t>
      </w:r>
    </w:p>
    <w:p w14:paraId="2DA97363" w14:textId="4BFB2440" w:rsidR="00E11B98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najbolj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vplivnih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Viripajeva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Režiser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krstne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uprizoritve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Schauspielhaus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Düsseldorfu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Viktor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Ryzhakov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imela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večkrat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priložnost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sodelovati.</w:t>
      </w:r>
    </w:p>
    <w:p w14:paraId="0B94A164" w14:textId="7253EA0B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Ryzhakovi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uprizoritvi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r w:rsidR="00AC5BDD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Narodnem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Budimpešti,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režiral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akademiji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Sztalker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Csoport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torej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prišla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Maribor,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poznala,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režirala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oziroma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ogledala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različnih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interpretacijah.</w:t>
      </w:r>
    </w:p>
    <w:p w14:paraId="518E09DA" w14:textId="02596B75" w:rsidR="00E11B98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Skozi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karieri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počasi,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letom,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razvijala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odnos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percepcijo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sodobnega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zgodaj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zavedala,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postala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tisočletne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tradicije,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vendar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sprva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jasno,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kakšna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danes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vloga.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Izkazalo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namreč,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bralnih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vajah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vedno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najprej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razpravljamo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aktualnem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sporočilu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spoštljivo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interpretiramo</w:t>
      </w:r>
      <w:r w:rsidR="005968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potem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obravnavanim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moralnim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standardom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počasi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izneverimo.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Stopimo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korak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stran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njene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resnice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ponudimo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»zdravilo«,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sicer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zauživamo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misel,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besedam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potekel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rok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uporabe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oziroma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potekla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veljavnost.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Začeli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iskanjem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materialov,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sporočilnost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presega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besede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skoraj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mitološki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oziroma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sakralni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način.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postavili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poseben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obredni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kontekst,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ponovno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vzpostavljamo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ritualno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naravo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gledališča.</w:t>
      </w:r>
    </w:p>
    <w:p w14:paraId="5FE72317" w14:textId="6C52C486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Naša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generacija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Evropi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težko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najde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ritual,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morda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kulturna,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temveč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evolucijska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potreba.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globoko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zakoreninjeno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kontekst.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Attilova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genialnost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tem,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globino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izvabi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plitkosti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površnosti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naših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povezav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oziroma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medčloveških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odnosov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obratno.</w:t>
      </w:r>
    </w:p>
    <w:p w14:paraId="5931C4EC" w14:textId="3B7C2565" w:rsidR="00E11B98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r w:rsidR="00596899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želel,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občinstvo.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začeli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oči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namišljenega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gledalca,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trezni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spoznava,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doslej,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resnico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doseže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jasno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česa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ni.</w:t>
      </w:r>
    </w:p>
    <w:p w14:paraId="02C0FFA7" w14:textId="511CCEAE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/…/</w:t>
      </w:r>
    </w:p>
    <w:p w14:paraId="6AF20458" w14:textId="510A029A" w:rsidR="00827034" w:rsidRPr="00E11B98" w:rsidRDefault="00827034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>madžarščine</w:t>
      </w:r>
      <w:r w:rsidR="00E11B98"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>prevedla</w:t>
      </w:r>
      <w:r w:rsidR="00E11B98"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>Nina</w:t>
      </w:r>
      <w:r w:rsidR="00E11B98"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0"/>
          <w:szCs w:val="20"/>
        </w:rPr>
        <w:t>Ambrožič</w:t>
      </w:r>
    </w:p>
    <w:p w14:paraId="02200170" w14:textId="77777777" w:rsidR="0042128B" w:rsidRDefault="0042128B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415B90B" w14:textId="4A10D09D" w:rsidR="00827034" w:rsidRPr="00E11B98" w:rsidRDefault="00827034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11B98">
        <w:rPr>
          <w:color w:val="000000" w:themeColor="text1"/>
        </w:rPr>
        <w:t>*</w:t>
      </w:r>
    </w:p>
    <w:p w14:paraId="59AC3A9F" w14:textId="77777777" w:rsidR="00E11B98" w:rsidRPr="00E11B98" w:rsidRDefault="00E11B98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45D3545" w14:textId="4FD26F25" w:rsidR="00827034" w:rsidRPr="00E11B98" w:rsidRDefault="00827034" w:rsidP="0042128B">
      <w:pPr>
        <w:pBdr>
          <w:top w:val="nil"/>
          <w:left w:val="nil"/>
          <w:bottom w:val="nil"/>
          <w:right w:val="nil"/>
          <w:between w:val="nil"/>
        </w:pBdr>
        <w:tabs>
          <w:tab w:val="left" w:pos="1814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1B98">
        <w:rPr>
          <w:rFonts w:ascii="Times New Roman" w:hAnsi="Times New Roman" w:cs="Times New Roman"/>
          <w:color w:val="000000" w:themeColor="text1"/>
        </w:rPr>
        <w:t>Ana</w:t>
      </w:r>
      <w:r w:rsidR="00E11B98" w:rsidRPr="00E11B98">
        <w:rPr>
          <w:rFonts w:ascii="Times New Roman" w:hAnsi="Times New Roman" w:cs="Times New Roman"/>
          <w:color w:val="000000" w:themeColor="text1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</w:rPr>
        <w:t>Geršak</w:t>
      </w:r>
    </w:p>
    <w:p w14:paraId="26D164B8" w14:textId="19D16424" w:rsidR="00827034" w:rsidRPr="00E11B98" w:rsidRDefault="00827034" w:rsidP="0042128B">
      <w:pPr>
        <w:pBdr>
          <w:top w:val="nil"/>
          <w:left w:val="nil"/>
          <w:bottom w:val="nil"/>
          <w:right w:val="nil"/>
          <w:between w:val="nil"/>
        </w:pBdr>
        <w:tabs>
          <w:tab w:val="left" w:pos="181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VSAK</w:t>
      </w:r>
      <w:r w:rsidR="00E11B98"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SVOJE</w:t>
      </w:r>
      <w:proofErr w:type="spellEnd"/>
      <w:r w:rsidR="00E11B98"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PIJE</w:t>
      </w:r>
    </w:p>
    <w:p w14:paraId="4A11B9B7" w14:textId="0419F009" w:rsidR="00827034" w:rsidRPr="00E11B98" w:rsidRDefault="00653FAD" w:rsidP="0042128B">
      <w:pPr>
        <w:pBdr>
          <w:top w:val="nil"/>
          <w:left w:val="nil"/>
          <w:bottom w:val="nil"/>
          <w:right w:val="nil"/>
          <w:between w:val="nil"/>
        </w:pBdr>
        <w:tabs>
          <w:tab w:val="left" w:pos="181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/…/</w:t>
      </w:r>
    </w:p>
    <w:p w14:paraId="6BDE9FDA" w14:textId="1363E8AA" w:rsidR="00827034" w:rsidRPr="00E11B98" w:rsidRDefault="00827034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Črna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komedija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3"/>
          <w:id w:val="-1010763600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4"/>
          <w:id w:val="-175110756"/>
        </w:sdtPr>
        <w:sdtEndPr/>
        <w:sdtContent/>
      </w:sdt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Pijani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spisana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naročilu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̈sseldorfsko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2013,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danes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velja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r w:rsidR="00561936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najboljših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besedah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samega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avtorja,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plodovitega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ustvarjalca,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lahko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napiše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besedil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pomenljivo.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5"/>
          <w:id w:val="-1172257034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6"/>
          <w:id w:val="1132907506"/>
        </w:sdtPr>
        <w:sdtEndPr/>
        <w:sdtContent/>
      </w:sdt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pogled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zgodba,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strukturno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deljena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zrcalna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(pol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proti-pol):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razkriva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razpoke,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skuša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drugi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ozavestiti,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razrešiti.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Konflikt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ostaja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odprt,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razplet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odvil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šele,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zavesa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davno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padla.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ločenih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prizorih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prikazuje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štirinajstih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oseb,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vsak</w:t>
      </w:r>
      <w:r w:rsidR="005619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ujet</w:t>
      </w:r>
      <w:r w:rsidR="005619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koreografijo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opitosti,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seboj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nikoli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srečajo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celotni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zasedbi.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Večinoma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pripadajo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stoječemu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srednjemu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razredu,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takemu,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lahko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privošči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opijanjanje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brez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posledic.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izjemo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Lorenza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moške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zaznamuje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vrsta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hierarhiziranih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poklicev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(direktor,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namestnik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direktorja,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menedžer,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bančnik),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ženske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videz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(»lepa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mlada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punca«,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»fotomodel«)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družbena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vloga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(žena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...,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»prijateljica«,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»prostitutka«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ruski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literarni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tradiciji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marginalne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pozicije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sploh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vedno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nosilke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pomenljivih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sporočil).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katerimi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prvem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vzpostavila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nekakšna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razpoka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navezava,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drugem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prepletajo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konstelacije.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Nikoli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srečajo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vsi: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zdijo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fragmenti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večjega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življenja,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nečesa,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presega,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preprost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izsekov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vsakdanjega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življenja,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nikogar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preseneča,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čas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zelo,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Ravno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dovolj,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sicer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sesedejo,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vedno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lahko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govorijo.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Pravzaprav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blebetajo,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občasno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zatika,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patetične,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stereotipne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prebliske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prepoznavajo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vrhunce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genialnosti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globljih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uvidov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nedogled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ponavljajo.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Sploh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znajo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utihniti,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govoričijo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slišijo.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Kvečjemu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vidijo,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ker,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Mark: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»Smisel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vidimo.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Smisel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vidimo.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Pika.«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gledalci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gledamo.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Vprašanje,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težo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izrečenega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(teža,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drobi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ramena)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slišimo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jemal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krdelo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pijancev.</w:t>
      </w:r>
    </w:p>
    <w:p w14:paraId="56A76F72" w14:textId="30232867" w:rsidR="00827034" w:rsidRPr="00E11B98" w:rsidRDefault="00827034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način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sežetje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postopkov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umetniških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praks,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razvijal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okviru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dveh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neodvisnih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moskovskih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Teatr.doc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Praktika.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Teatr.doc,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deloval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ustanovitve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2005,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zasnovan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tehniki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verbatim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theatre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«,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dialoge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sestavlja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dejanskih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pogovorov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resničnih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ljudi.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dokumentarni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pristop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iskanja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načinov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odrske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reprezentacije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čim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bolj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avtentičnega,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nepotvorjenega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izraza,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idejno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nadaljuje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vizijo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umetniške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smeri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iskrenosti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искренность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zasnovane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prelomu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osemdesetih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devetdesetih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torej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času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razpadanja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Sovjetske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zveze.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desetletjih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bolj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absurdne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življenjske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situacije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palimpsestne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ezopske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pisave,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cenzure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prisiljena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zatekati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aluzivni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jezik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metafor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ironije,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ustvarjalce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prežela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želja,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literaturi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nalili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čistega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spregovorili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neposredno,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jasno,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iskreno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skratka,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poimenovali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stvari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takšne,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kakršne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Ideje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iskrenosti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dokumentarnega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pripomogle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osnovanju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ruske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takšne,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naslanja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»dogodke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govorico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resničnega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življenja,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predstavila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svet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čim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bolj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surovi,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neokrnjeni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podobi«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urednica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Curtis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Drama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Russian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našla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zatočišče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eksperimentalnem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centru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drame«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Praktika,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kjer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zasedal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mesto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umetniškega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vodje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</w:p>
    <w:p w14:paraId="706B4EFD" w14:textId="29777195" w:rsidR="00827034" w:rsidRPr="00E11B98" w:rsidRDefault="00827034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luči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povedanega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Viripajevovo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lahko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brali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simbolni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obračun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tendencami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iskrenosti.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odru,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tolikerimi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neznanih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oči,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sploh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mogoče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kdajkoli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spregovoriti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iskreno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povedati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takšno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neposrednostjo,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povsem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odmislila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iluzijo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četrte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stene?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domnevna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iskrenost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leži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ravno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(preventivno)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zajebantskem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spodbijanju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vsakršnega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poskusa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avtentičnosti,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dogaja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kateri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težnost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sporočila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vnaprej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podvržena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dvomu,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čas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zelo,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trudi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dojeti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smisla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prizorov,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mirno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stran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natoči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vino,«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konec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koncev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zgolj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Iluzija,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naslov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Viripajevove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bistvo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iluzij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neprestano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spreminjajo: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Takoj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navadiš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določeno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resničnost,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nenadoma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21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spremeni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pogovora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Susanne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Weygandt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Ivanom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Viripajevom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Drama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Russian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1B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Dilema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iskrenosti,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avtentičnosti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življenje.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večina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Viripajevovih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govori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medčloveških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odnosih,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težavnosti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nezmožnosti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komunikacije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neznanci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nemara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pričakovano),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parih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družbi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bližnjih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prijateljev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treznem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stanju.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krč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tesnobe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popusti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njihove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pijanosti,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spregovori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njihov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notranji,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skriti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jaz,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temveč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ironičnem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preobratu,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kakor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parodično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sprevrača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pojav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jurodstva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юродство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ruske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literarne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tradicije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(primer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Idiot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Dostojevskega)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celo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Bog.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Gospod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Bog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govori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mene,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zato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Gospod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Bog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govori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svetom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tiste,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pijani,«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Lorenz,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uveljavil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skoraj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ironično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povzame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»Gospod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zmeraj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govori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svetu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pijane.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Gospod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umu,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jeziku.«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Ruski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zgodovinar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Sergej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Ivanov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piše,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jurodivyj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pravzaprav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nekakšen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provokator,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zavestno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privzete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pozicije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norca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izziva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izgovarjanjem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(neprijetnih)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resnic,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drugi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(družba)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najraje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zamolčali.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Kaj</w:t>
      </w:r>
      <w:r w:rsidR="00B21B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tisto,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zabliska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okajeni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likov,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dejansko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resnica?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Kaj,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patetično,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onemoglosti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ponovljeno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sporočilo,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želijo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trenutku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skrajne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okajenosti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predati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liki,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smiselno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resnično,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konteksta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BCA">
        <w:rPr>
          <w:rFonts w:ascii="Times New Roman" w:hAnsi="Times New Roman" w:cs="Times New Roman"/>
          <w:color w:val="000000" w:themeColor="text1"/>
          <w:sz w:val="24"/>
          <w:szCs w:val="24"/>
        </w:rPr>
        <w:t>(torej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pijanosti)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dojeto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nesmiselno,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prazne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marnje,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trenutek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spozabe,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minil,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mora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miniti.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»nikjer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nobenega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življenja,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naokrog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mrtvo,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plastelina,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umetne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mase,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nobenem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nobenega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življenja,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nobeden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kurca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nič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čuti,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nobeden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čuti,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pizda,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tistega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najbolj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važnega,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nobeden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čuti,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dogaja,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mislila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zakaj,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kurac,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sploh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živim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plastičnem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svetu,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pizda,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temi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plastičnimi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ljudmi,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pizda,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žrejo,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fukajo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spijo,«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izraža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univerzalno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eksistencialno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stisko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marsikaterega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posameznika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čeprav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skozi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niz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stereotipov.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Tesnoba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medčloveške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komunikacije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prehaja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individualnega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družbenemu,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želja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avtentičnem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izrazu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posameznika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odseva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iskanju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tistega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neopredeljivega,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pravega,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bistvenega,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karkoli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življenju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nasploh.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zdi,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nekatere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dramske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osebe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iskanje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ljubezni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obrestuje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(vsaj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začasno),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druge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izteče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bizarno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farso.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treznem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stanju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sposobni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strastno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zagovarjati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izbire.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Streznitev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prinesla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neizbežno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soočenje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posledicami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dejanj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izrečenega.</w:t>
      </w:r>
    </w:p>
    <w:p w14:paraId="775F76CB" w14:textId="01FF7A22" w:rsidR="00827034" w:rsidRPr="00E11B98" w:rsidRDefault="00653FAD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/…/</w:t>
      </w:r>
    </w:p>
    <w:p w14:paraId="54EAAD8D" w14:textId="77777777" w:rsidR="0042128B" w:rsidRDefault="0042128B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44579" w14:textId="7A2E150E" w:rsidR="00A56E94" w:rsidRPr="00E11B98" w:rsidRDefault="00A56E94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408BED76" w14:textId="77777777" w:rsidR="00E11B98" w:rsidRPr="00E11B98" w:rsidRDefault="00E11B98" w:rsidP="0042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BB379" w14:textId="3DA40887" w:rsidR="00E11B98" w:rsidRPr="00E11B98" w:rsidRDefault="00653FAD" w:rsidP="0042128B">
      <w:pPr>
        <w:pStyle w:val="Navadensplet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11B98">
        <w:rPr>
          <w:b/>
          <w:bCs/>
          <w:color w:val="000000" w:themeColor="text1"/>
        </w:rPr>
        <w:t>O</w:t>
      </w:r>
      <w:r w:rsidR="00E11B98" w:rsidRPr="00E11B98">
        <w:rPr>
          <w:b/>
          <w:bCs/>
          <w:color w:val="000000" w:themeColor="text1"/>
        </w:rPr>
        <w:t xml:space="preserve"> </w:t>
      </w:r>
      <w:r w:rsidRPr="00E11B98">
        <w:rPr>
          <w:b/>
          <w:bCs/>
          <w:color w:val="000000" w:themeColor="text1"/>
        </w:rPr>
        <w:t>režiserju</w:t>
      </w:r>
    </w:p>
    <w:p w14:paraId="74BBB771" w14:textId="35125311" w:rsidR="00653FAD" w:rsidRPr="00E11B98" w:rsidRDefault="00653FAD" w:rsidP="004212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Režiser</w:t>
      </w:r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Attila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Vidnyánszky</w:t>
      </w:r>
      <w:proofErr w:type="spellEnd"/>
      <w:r w:rsidR="00E11B98"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11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ml.</w:t>
      </w:r>
    </w:p>
    <w:p w14:paraId="221B9C1E" w14:textId="336CC635" w:rsidR="00E11B98" w:rsidRPr="00E11B98" w:rsidRDefault="00653FAD" w:rsidP="0042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slovenskem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prostoru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prvič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predstavlja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Attila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Vidnyánszky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ml.,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tridesetletni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madžarski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režiser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igralec.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Rodil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Berehovem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Ukrajini,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vpisal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študij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Univerzi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filmsko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umetnost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Budimpešti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študijskih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letih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odigral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zrežiral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več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uprizoritev.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prejel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nagrade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gundel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junior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prima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POSZT.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končani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akademiji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igralec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režiser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svobodi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2017,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postal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igralskega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ansambla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madžarskega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Vígszínház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Tega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gledališkima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somišljenikoma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Miklósem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Vecseijem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Gáborjem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Osváthom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soustanovil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gledališko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skupino,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(kot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hommage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Tarkovskemu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njegovemu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filmu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Stalker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poimenovali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144376901"/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Sztalker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Csoport</w:t>
      </w:r>
      <w:bookmarkEnd w:id="0"/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006A7DB" w14:textId="6ED0F5CE" w:rsidR="00E11B98" w:rsidRPr="00E11B98" w:rsidRDefault="00653FAD" w:rsidP="0042128B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Attila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režiral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Shakespearovega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Richarda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III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Timona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Atenskega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Büchnerjevega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Vojčka</w:t>
      </w:r>
      <w:proofErr w:type="spellEnd"/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avtorski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projekt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Kodálijeva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metoda,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Orkényjevo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Družino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Toth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Petőfijevo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Vaško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kladivo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Szigligeti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Vecseijev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Liliomfi</w:t>
      </w:r>
      <w:proofErr w:type="spellEnd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Bulgakov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Vecseijevega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Ivana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Groznega,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Vecseijeve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Mlade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barbare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Sodeloval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Madžarskim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narodnim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gledališčem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Budimpešti,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gledališčem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Ódry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Színpad</w:t>
      </w:r>
      <w:proofErr w:type="spellEnd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grajskim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gledališčem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Gyula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Latinovits</w:t>
      </w:r>
      <w:proofErr w:type="spellEnd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Radnóti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Csokonai</w:t>
      </w:r>
      <w:proofErr w:type="spellEnd"/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Debrecenu,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režiral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tudi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ukrajinskem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Narodnem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gledališču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Illyés</w:t>
      </w:r>
      <w:proofErr w:type="spellEnd"/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Gyula</w:t>
      </w:r>
      <w:proofErr w:type="spellEnd"/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Moskvi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Pragi.</w:t>
      </w:r>
    </w:p>
    <w:p w14:paraId="532762F5" w14:textId="463B3068" w:rsidR="00E11B98" w:rsidRPr="00E11B98" w:rsidRDefault="00653FAD" w:rsidP="0042128B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Njegovim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projektom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daje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pečat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poseben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jezikovni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pristop,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nemirno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iskanje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uprizoritvenih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možnosti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interakcije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publiko,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njegov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režijski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pristop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velik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poudarek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namenja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gibu,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plesu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ter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glasbi.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Kot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dramski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igralec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navdušuje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tako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dramskih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kot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komičnih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vlogah,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nastopal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pa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je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tudi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številnih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madžarskih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filmih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televizijskih</w:t>
      </w:r>
      <w:r w:rsidR="00E11B98"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B98">
        <w:rPr>
          <w:rStyle w:val="Krepko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serijah.</w:t>
      </w:r>
    </w:p>
    <w:p w14:paraId="0ED498C7" w14:textId="7CEACC19" w:rsidR="00560E5E" w:rsidRPr="00E11B98" w:rsidRDefault="00653FAD" w:rsidP="004212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mariborski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izkušnji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študijem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povedal:</w:t>
      </w:r>
      <w:r w:rsidR="00E11B98"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»Zmeraj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vznemirljivo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spoznati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popolnoma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igralski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ansambel.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Slovenskega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gledališča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poznam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dobro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niti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njegovih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tradicij,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kulture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okolja.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Zato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zdaj,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delamo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Viripajev</w:t>
      </w:r>
      <w:r w:rsidR="00E074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ov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proofErr w:type="spellEnd"/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Pijane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spoznavam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mariborskega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ansambla,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ampak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Maribor,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slovensko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gledališče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njegovo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zgodovino.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Viripajev</w:t>
      </w:r>
      <w:r w:rsidR="00E074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ov</w:t>
      </w:r>
      <w:bookmarkStart w:id="1" w:name="_GoBack"/>
      <w:bookmarkEnd w:id="1"/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color w:val="000000" w:themeColor="text1"/>
          <w:sz w:val="24"/>
          <w:szCs w:val="24"/>
        </w:rPr>
        <w:t>Pijani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poseben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material.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pomembno,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lahko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skozi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proces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ustvarjanja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uprizoritve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govorimo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doživljanju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občutenju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današnjega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sveta.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Gre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za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nenavaden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nič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enostaven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proces.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časih,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čutimo,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okoli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nas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podira,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privilegij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delati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gledališču.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Zame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Mariboru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kot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darilo.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čutim,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ansambel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bistveno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razlikoval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od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naše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ekipe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drugih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igralcev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Budimpešte,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vendar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vseeno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vsak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posameznik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vedno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doprinese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nekaj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svojega.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Ko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srečata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dve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različni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stvari,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nastane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tretja,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popolnoma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drugačna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stvar,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gledališču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zmeraj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pomeni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nekaj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dobrega,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velikega.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Zato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sem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izjemno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navdušen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skupaj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svojimi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sodelavci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upamo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oziroma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vemo,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sredi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drznega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poskusa,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ampak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prepričani,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vse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skupaj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izšlo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zelo</w:t>
      </w:r>
      <w:r w:rsidR="00E11B98"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11B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dobro.«</w:t>
      </w:r>
    </w:p>
    <w:sectPr w:rsidR="00560E5E" w:rsidRPr="00E11B98" w:rsidSect="00E11B98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3616F" w14:textId="77777777" w:rsidR="00134F6B" w:rsidRDefault="00134F6B" w:rsidP="00EA4F47">
      <w:pPr>
        <w:spacing w:after="0" w:line="240" w:lineRule="auto"/>
      </w:pPr>
      <w:r>
        <w:separator/>
      </w:r>
    </w:p>
  </w:endnote>
  <w:endnote w:type="continuationSeparator" w:id="0">
    <w:p w14:paraId="68B7CA39" w14:textId="77777777" w:rsidR="00134F6B" w:rsidRDefault="00134F6B" w:rsidP="00EA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35111" w14:textId="77777777" w:rsidR="00134F6B" w:rsidRDefault="00134F6B" w:rsidP="00EA4F47">
      <w:pPr>
        <w:spacing w:after="0" w:line="240" w:lineRule="auto"/>
      </w:pPr>
      <w:r>
        <w:separator/>
      </w:r>
    </w:p>
  </w:footnote>
  <w:footnote w:type="continuationSeparator" w:id="0">
    <w:p w14:paraId="561596F8" w14:textId="77777777" w:rsidR="00134F6B" w:rsidRDefault="00134F6B" w:rsidP="00EA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5386" w14:textId="5EB8A768" w:rsidR="00EA4F47" w:rsidRDefault="00EA4F47">
    <w:pPr>
      <w:pStyle w:val="Glava"/>
    </w:pPr>
    <w:r>
      <w:rPr>
        <w:noProof/>
        <w:lang w:eastAsia="sl-SI"/>
      </w:rPr>
      <w:drawing>
        <wp:inline distT="0" distB="0" distL="0" distR="0" wp14:anchorId="6CFB2C00" wp14:editId="7AD3F96D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6E"/>
    <w:rsid w:val="00114C5C"/>
    <w:rsid w:val="00134F6B"/>
    <w:rsid w:val="001749B9"/>
    <w:rsid w:val="002A3A9E"/>
    <w:rsid w:val="0042128B"/>
    <w:rsid w:val="004D0E6E"/>
    <w:rsid w:val="0052247A"/>
    <w:rsid w:val="00560E5E"/>
    <w:rsid w:val="00561936"/>
    <w:rsid w:val="00596899"/>
    <w:rsid w:val="0061793B"/>
    <w:rsid w:val="0064021A"/>
    <w:rsid w:val="00653FAD"/>
    <w:rsid w:val="00691699"/>
    <w:rsid w:val="007535F6"/>
    <w:rsid w:val="00772AE3"/>
    <w:rsid w:val="00827034"/>
    <w:rsid w:val="00A56E94"/>
    <w:rsid w:val="00AC5BDD"/>
    <w:rsid w:val="00B21BCA"/>
    <w:rsid w:val="00C3754D"/>
    <w:rsid w:val="00CB4CE3"/>
    <w:rsid w:val="00E074BE"/>
    <w:rsid w:val="00E11B98"/>
    <w:rsid w:val="00E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0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nhideWhenUsed/>
    <w:qFormat/>
    <w:rsid w:val="004D0E6E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4D0E6E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character" w:styleId="Poudarek">
    <w:name w:val="Emphasis"/>
    <w:uiPriority w:val="20"/>
    <w:qFormat/>
    <w:rsid w:val="00560E5E"/>
    <w:rPr>
      <w:i/>
      <w:iCs/>
    </w:rPr>
  </w:style>
  <w:style w:type="paragraph" w:styleId="Navadensplet">
    <w:name w:val="Normal (Web)"/>
    <w:basedOn w:val="Navaden"/>
    <w:uiPriority w:val="99"/>
    <w:unhideWhenUsed/>
    <w:rsid w:val="0056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653FA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EA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4F47"/>
  </w:style>
  <w:style w:type="paragraph" w:styleId="Noga">
    <w:name w:val="footer"/>
    <w:basedOn w:val="Navaden"/>
    <w:link w:val="NogaZnak"/>
    <w:uiPriority w:val="99"/>
    <w:unhideWhenUsed/>
    <w:rsid w:val="00EA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4F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nhideWhenUsed/>
    <w:qFormat/>
    <w:rsid w:val="004D0E6E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4D0E6E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character" w:styleId="Poudarek">
    <w:name w:val="Emphasis"/>
    <w:uiPriority w:val="20"/>
    <w:qFormat/>
    <w:rsid w:val="00560E5E"/>
    <w:rPr>
      <w:i/>
      <w:iCs/>
    </w:rPr>
  </w:style>
  <w:style w:type="paragraph" w:styleId="Navadensplet">
    <w:name w:val="Normal (Web)"/>
    <w:basedOn w:val="Navaden"/>
    <w:uiPriority w:val="99"/>
    <w:unhideWhenUsed/>
    <w:rsid w:val="0056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653FA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EA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4F47"/>
  </w:style>
  <w:style w:type="paragraph" w:styleId="Noga">
    <w:name w:val="footer"/>
    <w:basedOn w:val="Navaden"/>
    <w:link w:val="NogaZnak"/>
    <w:uiPriority w:val="99"/>
    <w:unhideWhenUsed/>
    <w:rsid w:val="00EA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4F4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Uporabnik sistema Windows</cp:lastModifiedBy>
  <cp:revision>8</cp:revision>
  <dcterms:created xsi:type="dcterms:W3CDTF">2023-09-18T12:12:00Z</dcterms:created>
  <dcterms:modified xsi:type="dcterms:W3CDTF">2023-09-18T12:25:00Z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da9889ab44f0a29d042903b8bfa46fc54f8211721df3fd4bf9304e6133635ed1</vt:lpwstr>
  </property>
</Properties>
</file>